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B86361E" w14:textId="32BECFC7" w:rsidR="00ED5646" w:rsidRDefault="00ED5646" w:rsidP="00DC2E2E">
      <w:pPr>
        <w:pStyle w:val="Title"/>
        <w:rPr>
          <w:rFonts w:hint="cs"/>
          <w:rtl/>
        </w:rPr>
      </w:pPr>
      <w:r w:rsidRPr="00ED5646">
        <w:rPr>
          <w:rFonts w:hint="cs"/>
          <w:rtl/>
        </w:rPr>
        <w:t>ﮐﺎ</w:t>
      </w:r>
      <w:r w:rsidRPr="00ED5646">
        <w:rPr>
          <w:rFonts w:hint="eastAsia"/>
          <w:rtl/>
        </w:rPr>
        <w:t>ر</w:t>
      </w:r>
      <w:r w:rsidRPr="00ED5646">
        <w:rPr>
          <w:rFonts w:hint="cs"/>
          <w:rtl/>
        </w:rPr>
        <w:t>ﺑﺮ</w:t>
      </w:r>
      <w:r w:rsidRPr="00ED5646">
        <w:rPr>
          <w:rFonts w:hint="eastAsia"/>
          <w:rtl/>
        </w:rPr>
        <w:t>د</w:t>
      </w:r>
      <w:r w:rsidRPr="00ED5646">
        <w:rPr>
          <w:rtl/>
        </w:rPr>
        <w:t xml:space="preserve"> </w:t>
      </w:r>
      <w:r w:rsidRPr="00ED5646">
        <w:rPr>
          <w:rFonts w:hint="cs"/>
          <w:rtl/>
        </w:rPr>
        <w:t>ﺳﻨﺠﻨﺪ</w:t>
      </w:r>
      <w:r w:rsidRPr="00ED5646">
        <w:rPr>
          <w:rFonts w:hint="eastAsia"/>
          <w:rtl/>
        </w:rPr>
        <w:t>ه</w:t>
      </w:r>
      <w:r w:rsidRPr="00ED5646">
        <w:rPr>
          <w:rtl/>
        </w:rPr>
        <w:t xml:space="preserve"> </w:t>
      </w:r>
      <w:r w:rsidRPr="00ED5646">
        <w:rPr>
          <w:rFonts w:hint="cs"/>
          <w:rtl/>
        </w:rPr>
        <w:t>اﺳﺘﺮ</w:t>
      </w:r>
      <w:r w:rsidRPr="00ED5646">
        <w:rPr>
          <w:rtl/>
        </w:rPr>
        <w:t xml:space="preserve"> </w:t>
      </w:r>
      <w:r w:rsidRPr="00ED5646">
        <w:rPr>
          <w:rFonts w:hint="cs"/>
          <w:rtl/>
        </w:rPr>
        <w:t>در تعیین زون های دگرسانی معدن انصاری استان کرمان</w:t>
      </w:r>
    </w:p>
    <w:p w14:paraId="2E6A69A3" w14:textId="77777777" w:rsidR="003C7E5E" w:rsidRPr="003C7E5E" w:rsidRDefault="003C7E5E" w:rsidP="003C7E5E">
      <w:pPr>
        <w:rPr>
          <w:rFonts w:hint="cs"/>
          <w:lang w:bidi="fa-IR"/>
        </w:rPr>
      </w:pPr>
    </w:p>
    <w:p w14:paraId="787DBD32" w14:textId="25B9822C" w:rsidR="003C7E5E" w:rsidRPr="00D71780" w:rsidRDefault="003C7E5E" w:rsidP="003C7E5E">
      <w:pPr>
        <w:pStyle w:val="Affiliation"/>
        <w:spacing w:line="240" w:lineRule="auto"/>
        <w:rPr>
          <w:sz w:val="26"/>
          <w:rtl/>
        </w:rPr>
      </w:pPr>
      <w:r>
        <w:rPr>
          <w:rFonts w:hint="cs"/>
          <w:b/>
          <w:bCs/>
          <w:sz w:val="26"/>
          <w:rtl/>
        </w:rPr>
        <w:t>ریحانه کرمی رباط</w:t>
      </w:r>
      <w:r w:rsidRPr="00D71780">
        <w:rPr>
          <w:rFonts w:hint="cs"/>
          <w:b/>
          <w:bCs/>
          <w:sz w:val="26"/>
          <w:rtl/>
        </w:rPr>
        <w:t>ی</w:t>
      </w:r>
      <w:r w:rsidRPr="00D71780">
        <w:rPr>
          <w:rFonts w:hint="cs"/>
          <w:b/>
          <w:bCs/>
          <w:sz w:val="26"/>
          <w:vertAlign w:val="superscript"/>
          <w:rtl/>
        </w:rPr>
        <w:t>1</w:t>
      </w:r>
      <w:r>
        <w:rPr>
          <w:rFonts w:hint="cs"/>
          <w:b/>
          <w:bCs/>
          <w:sz w:val="26"/>
          <w:vertAlign w:val="superscript"/>
          <w:rtl/>
        </w:rPr>
        <w:t>*</w:t>
      </w:r>
      <w:r w:rsidRPr="00D71780">
        <w:rPr>
          <w:b/>
          <w:bCs/>
          <w:sz w:val="26"/>
        </w:rPr>
        <w:t xml:space="preserve"> </w:t>
      </w:r>
      <w:r w:rsidRPr="00D71780">
        <w:rPr>
          <w:rFonts w:hint="cs"/>
          <w:b/>
          <w:bCs/>
          <w:sz w:val="26"/>
          <w:rtl/>
        </w:rPr>
        <w:t>، مهدی ایرانمنش</w:t>
      </w:r>
      <w:r w:rsidRPr="00D71780">
        <w:rPr>
          <w:rFonts w:hint="cs"/>
          <w:b/>
          <w:bCs/>
          <w:sz w:val="26"/>
          <w:vertAlign w:val="superscript"/>
          <w:rtl/>
        </w:rPr>
        <w:t>2</w:t>
      </w:r>
      <w:r w:rsidRPr="00D71780">
        <w:rPr>
          <w:rFonts w:hint="cs"/>
          <w:b/>
          <w:bCs/>
          <w:sz w:val="26"/>
          <w:rtl/>
        </w:rPr>
        <w:t>، علیرضا شاکر</w:t>
      </w:r>
      <w:r w:rsidRPr="00D71780">
        <w:rPr>
          <w:rFonts w:hint="cs"/>
          <w:b/>
          <w:bCs/>
          <w:sz w:val="26"/>
          <w:vertAlign w:val="superscript"/>
          <w:rtl/>
        </w:rPr>
        <w:t>3</w:t>
      </w:r>
      <w:r w:rsidRPr="00D71780">
        <w:rPr>
          <w:rFonts w:hint="cs"/>
          <w:b/>
          <w:bCs/>
          <w:sz w:val="26"/>
          <w:rtl/>
        </w:rPr>
        <w:t>، علی الهی</w:t>
      </w:r>
      <w:r w:rsidRPr="00D71780">
        <w:rPr>
          <w:rFonts w:hint="cs"/>
          <w:b/>
          <w:bCs/>
          <w:sz w:val="26"/>
          <w:vertAlign w:val="superscript"/>
          <w:rtl/>
        </w:rPr>
        <w:t>4</w:t>
      </w:r>
    </w:p>
    <w:p w14:paraId="0AD026C5" w14:textId="0E5A6D2A" w:rsidR="003C7E5E" w:rsidRPr="006757D6" w:rsidRDefault="003C7E5E" w:rsidP="003C7E5E">
      <w:pPr>
        <w:bidi/>
        <w:jc w:val="center"/>
        <w:rPr>
          <w:rFonts w:cs="B Nazanin" w:hint="cs"/>
          <w:b/>
          <w:bCs/>
          <w:sz w:val="26"/>
          <w:szCs w:val="26"/>
          <w:rtl/>
          <w:lang w:bidi="fa-IR"/>
        </w:rPr>
      </w:pPr>
      <w:r w:rsidRPr="00D71780">
        <w:rPr>
          <w:rFonts w:cs="B Nazanin" w:hint="cs"/>
          <w:sz w:val="26"/>
          <w:szCs w:val="26"/>
          <w:rtl/>
        </w:rPr>
        <w:t>1</w:t>
      </w:r>
      <w:r>
        <w:rPr>
          <w:rFonts w:cs="B Nazanin" w:hint="cs"/>
          <w:sz w:val="26"/>
          <w:szCs w:val="26"/>
          <w:rtl/>
        </w:rPr>
        <w:t xml:space="preserve">= </w:t>
      </w:r>
      <w:r>
        <w:rPr>
          <w:rFonts w:cs="B Nazanin" w:hint="cs"/>
          <w:sz w:val="26"/>
          <w:szCs w:val="26"/>
          <w:vertAlign w:val="superscript"/>
          <w:rtl/>
        </w:rPr>
        <w:t>*</w:t>
      </w:r>
      <w:r w:rsidRPr="006757D6">
        <w:rPr>
          <w:rFonts w:cs="B Nazanin" w:hint="cs"/>
          <w:b/>
          <w:bCs/>
          <w:sz w:val="26"/>
          <w:szCs w:val="26"/>
          <w:rtl/>
        </w:rPr>
        <w:t xml:space="preserve">دانشجوی کارشناسی ارشد ، مجتمع آموزش عالی زرند ؛ </w:t>
      </w:r>
      <w:r w:rsidRPr="003C7E5E">
        <w:rPr>
          <w:rFonts w:asciiTheme="majorBidi" w:hAnsiTheme="majorBidi" w:cs="B Nazanin"/>
          <w:b/>
          <w:bCs/>
        </w:rPr>
        <w:t>Karami.re@yahoo.com</w:t>
      </w:r>
      <w:r w:rsidRPr="006757D6">
        <w:rPr>
          <w:rFonts w:asciiTheme="majorBidi" w:hAnsiTheme="majorBidi" w:cs="B Nazanin"/>
          <w:b/>
          <w:bCs/>
        </w:rPr>
        <w:t xml:space="preserve"> </w:t>
      </w:r>
    </w:p>
    <w:p w14:paraId="6E6C13ED" w14:textId="77777777" w:rsidR="003C7E5E" w:rsidRPr="006757D6" w:rsidRDefault="003C7E5E" w:rsidP="003C7E5E">
      <w:pPr>
        <w:bidi/>
        <w:jc w:val="center"/>
        <w:rPr>
          <w:rFonts w:cs="B Nazanin"/>
          <w:b/>
          <w:bCs/>
          <w:sz w:val="26"/>
          <w:szCs w:val="26"/>
          <w:rtl/>
        </w:rPr>
      </w:pPr>
      <w:r w:rsidRPr="00D71780">
        <w:rPr>
          <w:rFonts w:cs="B Nazanin" w:hint="cs"/>
          <w:b/>
          <w:bCs/>
          <w:sz w:val="26"/>
          <w:szCs w:val="26"/>
          <w:rtl/>
        </w:rPr>
        <w:t>2</w:t>
      </w:r>
      <w:r>
        <w:rPr>
          <w:rFonts w:cs="B Nazanin" w:hint="cs"/>
          <w:b/>
          <w:bCs/>
          <w:sz w:val="26"/>
          <w:szCs w:val="26"/>
          <w:rtl/>
        </w:rPr>
        <w:t>= استاد یار</w:t>
      </w:r>
      <w:r w:rsidRPr="006757D6">
        <w:rPr>
          <w:rFonts w:cs="B Nazanin" w:hint="cs"/>
          <w:b/>
          <w:bCs/>
          <w:sz w:val="26"/>
          <w:szCs w:val="26"/>
          <w:rtl/>
        </w:rPr>
        <w:t xml:space="preserve">، بخش مهندسی معدن ، مجتع آموزش عالی زرند ؛ </w:t>
      </w:r>
      <w:r w:rsidRPr="006757D6">
        <w:rPr>
          <w:rFonts w:asciiTheme="majorBidi" w:hAnsiTheme="majorBidi" w:cs="B Nazanin"/>
          <w:b/>
          <w:bCs/>
        </w:rPr>
        <w:t>iranmaneshm@yahoo.com</w:t>
      </w:r>
    </w:p>
    <w:p w14:paraId="43456C6D" w14:textId="77777777" w:rsidR="003C7E5E" w:rsidRPr="006757D6" w:rsidRDefault="003C7E5E" w:rsidP="003C7E5E">
      <w:pPr>
        <w:bidi/>
        <w:jc w:val="center"/>
        <w:rPr>
          <w:rFonts w:cs="B Nazanin"/>
          <w:b/>
          <w:bCs/>
          <w:sz w:val="26"/>
          <w:szCs w:val="26"/>
          <w:rtl/>
        </w:rPr>
      </w:pPr>
      <w:r w:rsidRPr="00D71780">
        <w:rPr>
          <w:rFonts w:cs="B Nazanin" w:hint="cs"/>
          <w:b/>
          <w:bCs/>
          <w:sz w:val="26"/>
          <w:szCs w:val="26"/>
          <w:rtl/>
        </w:rPr>
        <w:t>3</w:t>
      </w:r>
      <w:r>
        <w:rPr>
          <w:rFonts w:cs="B Nazanin" w:hint="cs"/>
          <w:b/>
          <w:bCs/>
          <w:sz w:val="26"/>
          <w:szCs w:val="26"/>
          <w:rtl/>
        </w:rPr>
        <w:t xml:space="preserve">= </w:t>
      </w:r>
      <w:r w:rsidRPr="006757D6">
        <w:rPr>
          <w:rFonts w:cs="B Nazanin" w:hint="cs"/>
          <w:b/>
          <w:bCs/>
          <w:sz w:val="26"/>
          <w:szCs w:val="26"/>
          <w:rtl/>
        </w:rPr>
        <w:t xml:space="preserve">استاد یار، بخش مهندسی معدن ، مجتمع آموش عالی زرند ؛ </w:t>
      </w:r>
      <w:r w:rsidRPr="006757D6">
        <w:rPr>
          <w:rFonts w:asciiTheme="majorBidi" w:hAnsiTheme="majorBidi" w:cs="B Nazanin"/>
          <w:b/>
          <w:bCs/>
        </w:rPr>
        <w:t>shaker@uk.ac.ir</w:t>
      </w:r>
    </w:p>
    <w:p w14:paraId="595D58B4" w14:textId="77777777" w:rsidR="003C7E5E" w:rsidRPr="006757D6" w:rsidRDefault="003C7E5E" w:rsidP="003C7E5E">
      <w:pPr>
        <w:bidi/>
        <w:jc w:val="center"/>
        <w:rPr>
          <w:rFonts w:cs="B Nazanin"/>
          <w:b/>
          <w:bCs/>
          <w:sz w:val="26"/>
          <w:szCs w:val="26"/>
          <w:rtl/>
        </w:rPr>
      </w:pPr>
      <w:r w:rsidRPr="00D71780">
        <w:rPr>
          <w:rFonts w:cs="B Nazanin" w:hint="cs"/>
          <w:b/>
          <w:bCs/>
          <w:sz w:val="26"/>
          <w:szCs w:val="26"/>
          <w:rtl/>
        </w:rPr>
        <w:t>4</w:t>
      </w:r>
      <w:r>
        <w:rPr>
          <w:rFonts w:cs="B Nazanin" w:hint="cs"/>
          <w:b/>
          <w:bCs/>
          <w:sz w:val="26"/>
          <w:szCs w:val="26"/>
          <w:rtl/>
        </w:rPr>
        <w:t xml:space="preserve">= </w:t>
      </w:r>
      <w:r w:rsidRPr="006757D6">
        <w:rPr>
          <w:rFonts w:cs="B Nazanin" w:hint="cs"/>
          <w:b/>
          <w:bCs/>
          <w:sz w:val="26"/>
          <w:szCs w:val="26"/>
          <w:rtl/>
          <w:lang w:bidi="fa-IR"/>
        </w:rPr>
        <w:t>استاد یار،</w:t>
      </w:r>
      <w:r>
        <w:rPr>
          <w:rFonts w:cs="B Nazanin" w:hint="cs"/>
          <w:b/>
          <w:bCs/>
          <w:sz w:val="26"/>
          <w:szCs w:val="26"/>
          <w:rtl/>
          <w:lang w:bidi="fa-IR"/>
        </w:rPr>
        <w:t xml:space="preserve"> </w:t>
      </w:r>
      <w:r w:rsidRPr="006757D6">
        <w:rPr>
          <w:rFonts w:cs="B Nazanin" w:hint="cs"/>
          <w:b/>
          <w:bCs/>
          <w:sz w:val="26"/>
          <w:szCs w:val="26"/>
          <w:rtl/>
          <w:lang w:bidi="fa-IR"/>
        </w:rPr>
        <w:t xml:space="preserve">بخش مهندسی معدن ،مجتمع آموزش عالی زرند </w:t>
      </w:r>
      <w:r w:rsidRPr="006757D6">
        <w:rPr>
          <w:rFonts w:cs="B Nazanin" w:hint="cs"/>
          <w:b/>
          <w:bCs/>
          <w:sz w:val="26"/>
          <w:szCs w:val="26"/>
          <w:rtl/>
        </w:rPr>
        <w:t xml:space="preserve">؛ </w:t>
      </w:r>
      <w:r w:rsidRPr="006757D6">
        <w:rPr>
          <w:rFonts w:asciiTheme="majorBidi" w:hAnsiTheme="majorBidi" w:cs="B Nazanin"/>
          <w:b/>
          <w:bCs/>
        </w:rPr>
        <w:t>Alielahi29@yahoo.com</w:t>
      </w:r>
    </w:p>
    <w:p w14:paraId="75ED8275" w14:textId="70A754FB" w:rsidR="00EB369F" w:rsidRPr="00EB369F" w:rsidRDefault="00EB369F" w:rsidP="000105A4">
      <w:pPr>
        <w:jc w:val="right"/>
        <w:rPr>
          <w:rtl/>
        </w:rPr>
      </w:pPr>
    </w:p>
    <w:p w14:paraId="3848A5FB" w14:textId="3C953C08" w:rsidR="00306229" w:rsidRDefault="007D244B" w:rsidP="00FE3CB5">
      <w:pPr>
        <w:pStyle w:val="Abstract"/>
        <w:spacing w:line="240" w:lineRule="auto"/>
        <w:jc w:val="both"/>
      </w:pPr>
      <w:r>
        <w:rPr>
          <w:rFonts w:hint="cs"/>
          <w:rtl/>
        </w:rPr>
        <w:t xml:space="preserve">چکیده: </w:t>
      </w:r>
    </w:p>
    <w:p w14:paraId="76ABFBEB" w14:textId="132A6F1A" w:rsidR="00FE3CB5" w:rsidRPr="009A2D37" w:rsidRDefault="00FE3CB5" w:rsidP="009A2D37">
      <w:pPr>
        <w:pStyle w:val="Abstract"/>
        <w:jc w:val="both"/>
        <w:rPr>
          <w:b w:val="0"/>
          <w:bCs w:val="0"/>
          <w:i/>
          <w:iCs/>
          <w:color w:val="2F5496" w:themeColor="accent1" w:themeShade="BF"/>
          <w:rtl/>
        </w:rPr>
      </w:pPr>
      <w:r w:rsidRPr="009A2D37">
        <w:rPr>
          <w:rFonts w:hint="cs"/>
          <w:b w:val="0"/>
          <w:bCs w:val="0"/>
          <w:rtl/>
        </w:rPr>
        <w:t>محدوده مورد</w:t>
      </w:r>
      <w:r w:rsidRPr="009A2D37">
        <w:rPr>
          <w:b w:val="0"/>
          <w:bCs w:val="0"/>
        </w:rPr>
        <w:t xml:space="preserve"> </w:t>
      </w:r>
      <w:r w:rsidRPr="009A2D37">
        <w:rPr>
          <w:rFonts w:hint="cs"/>
          <w:b w:val="0"/>
          <w:bCs w:val="0"/>
          <w:rtl/>
        </w:rPr>
        <w:t>مطالعه در شمال غربی شهرستان شهربابک واز نظر تقسیمات ایران زمین، در قسمت جنوبی کمربند ولکانو</w:t>
      </w:r>
      <w:r w:rsidRPr="009A2D37">
        <w:rPr>
          <w:b w:val="0"/>
          <w:bCs w:val="0"/>
        </w:rPr>
        <w:t xml:space="preserve"> </w:t>
      </w:r>
      <w:r w:rsidRPr="009A2D37">
        <w:rPr>
          <w:rFonts w:hint="cs"/>
          <w:b w:val="0"/>
          <w:bCs w:val="0"/>
          <w:rtl/>
        </w:rPr>
        <w:t>-</w:t>
      </w:r>
      <w:r w:rsidRPr="009A2D37">
        <w:rPr>
          <w:b w:val="0"/>
          <w:bCs w:val="0"/>
        </w:rPr>
        <w:t xml:space="preserve"> </w:t>
      </w:r>
      <w:r w:rsidRPr="009A2D37">
        <w:rPr>
          <w:rFonts w:hint="cs"/>
          <w:b w:val="0"/>
          <w:bCs w:val="0"/>
          <w:rtl/>
        </w:rPr>
        <w:t>پلوتونی، ارومیه دخترواقع شده است. قدیمیترین تشکیلات منطقه را سنگ های آتشفشانی و</w:t>
      </w:r>
      <w:r w:rsidRPr="009A2D37">
        <w:rPr>
          <w:b w:val="0"/>
          <w:bCs w:val="0"/>
        </w:rPr>
        <w:t xml:space="preserve"> </w:t>
      </w:r>
      <w:r w:rsidRPr="009A2D37">
        <w:rPr>
          <w:rFonts w:hint="cs"/>
          <w:b w:val="0"/>
          <w:bCs w:val="0"/>
          <w:rtl/>
        </w:rPr>
        <w:t>رسوبی با سن ائوسن تشکیل داده است</w:t>
      </w:r>
      <w:r w:rsidRPr="009A2D37">
        <w:rPr>
          <w:b w:val="0"/>
          <w:bCs w:val="0"/>
        </w:rPr>
        <w:t xml:space="preserve"> </w:t>
      </w:r>
      <w:r w:rsidRPr="009A2D37">
        <w:rPr>
          <w:rFonts w:hint="cs"/>
          <w:b w:val="0"/>
          <w:bCs w:val="0"/>
          <w:rtl/>
        </w:rPr>
        <w:t>که توده نفوذی نیمه عمیق انصاری با سن الیگومیوسن، این تشکیلات را قطع کرده که باعث به وجود آمدن دگرسانی وکانی زایی در منطقه شده است. یکی از مهمترین اهداف در اکتشاف کانسارها شناسایی مناطق دگرسان شده است که این امر منجر به اکتشاف کانسار می شود. سنجنده هایی که بتوانند پاسخ طیفی کانی خاصی را دریافت کنند، می توانند برای اکتشاف کانسارها استفاده شوند. هدف توانایی سنجنده استر برای شناسایی مناطق دگرسان شده و کانی های موجود درآنها می باشد. روش  های نسبت باندی وآنالیز مؤلفه اصلی و انتخابی به منظور شناسایی زون های دگرسانی و کانی های موجود در مناطق دگرسان شده استفاده شده است. این مطالعه نشان داد که از مؤلفه های انتخابی می توان برای تعیین کانی های دگرسانی مثل کائولینیت و مسکویت استفاده کرد. همچنین مشخص کردن مناطق حاوی اکسید آهن با داده های استر به سختی امکان پذیر است.</w:t>
      </w:r>
    </w:p>
    <w:p w14:paraId="0F293BC7" w14:textId="77777777" w:rsidR="008E7F10" w:rsidRDefault="008E7F10" w:rsidP="00F55261">
      <w:pPr>
        <w:pStyle w:val="Abstract"/>
        <w:rPr>
          <w:rtl/>
        </w:rPr>
      </w:pPr>
    </w:p>
    <w:p w14:paraId="64D3E349" w14:textId="0FA89072" w:rsidR="00306229" w:rsidRPr="009A2D37" w:rsidRDefault="00306229" w:rsidP="009A2D37">
      <w:pPr>
        <w:pStyle w:val="Abstract"/>
        <w:jc w:val="both"/>
        <w:rPr>
          <w:b w:val="0"/>
          <w:bCs w:val="0"/>
        </w:rPr>
      </w:pPr>
      <w:r>
        <w:rPr>
          <w:rFonts w:hint="cs"/>
          <w:rtl/>
        </w:rPr>
        <w:t xml:space="preserve">کلمات کلیدی: </w:t>
      </w:r>
      <w:r w:rsidR="004D7695" w:rsidRPr="009A2D37">
        <w:rPr>
          <w:rFonts w:hint="cs"/>
          <w:b w:val="0"/>
          <w:bCs w:val="0"/>
          <w:rtl/>
        </w:rPr>
        <w:t>سنجنده استر، دگرسانی، اکتشاف</w:t>
      </w:r>
      <w:r w:rsidR="004D7695" w:rsidRPr="009A2D37">
        <w:rPr>
          <w:b w:val="0"/>
          <w:bCs w:val="0"/>
        </w:rPr>
        <w:t xml:space="preserve"> </w:t>
      </w:r>
      <w:r w:rsidR="00FE3CB5" w:rsidRPr="009A2D37">
        <w:rPr>
          <w:rFonts w:hint="cs"/>
          <w:b w:val="0"/>
          <w:bCs w:val="0"/>
          <w:rtl/>
        </w:rPr>
        <w:t>کانسار، آنالیز مؤلفه اصلی</w:t>
      </w:r>
    </w:p>
    <w:p w14:paraId="4E84180D" w14:textId="77777777" w:rsidR="00FE3CB5" w:rsidRDefault="00FE3CB5" w:rsidP="00ED5646">
      <w:pPr>
        <w:pStyle w:val="Abstract"/>
        <w:spacing w:line="240" w:lineRule="auto"/>
        <w:jc w:val="center"/>
        <w:rPr>
          <w:sz w:val="44"/>
          <w:szCs w:val="44"/>
        </w:rPr>
      </w:pPr>
    </w:p>
    <w:p w14:paraId="2DC47337" w14:textId="77777777" w:rsidR="00F1523E" w:rsidRDefault="00F1523E" w:rsidP="00ED5646">
      <w:pPr>
        <w:pStyle w:val="Abstract"/>
        <w:spacing w:line="240" w:lineRule="auto"/>
        <w:jc w:val="center"/>
        <w:rPr>
          <w:sz w:val="44"/>
          <w:szCs w:val="44"/>
        </w:rPr>
      </w:pPr>
    </w:p>
    <w:p w14:paraId="6484C08C" w14:textId="77777777" w:rsidR="00F1523E" w:rsidRPr="00FE3CB5" w:rsidRDefault="00F1523E" w:rsidP="00ED5646">
      <w:pPr>
        <w:pStyle w:val="Abstract"/>
        <w:spacing w:line="240" w:lineRule="auto"/>
        <w:jc w:val="center"/>
        <w:rPr>
          <w:sz w:val="44"/>
          <w:szCs w:val="44"/>
          <w:rtl/>
        </w:rPr>
      </w:pPr>
    </w:p>
    <w:p w14:paraId="3982159E" w14:textId="77777777" w:rsidR="00FE3CB5" w:rsidRDefault="00FE3CB5" w:rsidP="00F55261">
      <w:pPr>
        <w:pStyle w:val="Title"/>
        <w:rPr>
          <w:lang w:bidi="fa-IR"/>
        </w:rPr>
      </w:pPr>
      <w:r w:rsidRPr="00FE3CB5">
        <w:rPr>
          <w:lang w:bidi="fa-IR"/>
        </w:rPr>
        <w:lastRenderedPageBreak/>
        <w:t>Application Aster sensor in Determination of alteration zones of Ansari Mine Kerman province</w:t>
      </w:r>
    </w:p>
    <w:p w14:paraId="54D174D8" w14:textId="77777777" w:rsidR="00ED5646" w:rsidRDefault="00ED5646" w:rsidP="00F55261">
      <w:pPr>
        <w:pStyle w:val="Affiliation"/>
        <w:bidi w:val="0"/>
      </w:pPr>
    </w:p>
    <w:p w14:paraId="7AB36658" w14:textId="351FD7F0" w:rsidR="003C7E5E" w:rsidRPr="003D611B" w:rsidRDefault="00ED5646" w:rsidP="003C7E5E">
      <w:pPr>
        <w:jc w:val="center"/>
        <w:rPr>
          <w:rFonts w:asciiTheme="majorBidi" w:hAnsiTheme="majorBidi" w:cstheme="majorBidi"/>
          <w:vertAlign w:val="superscript"/>
          <w:lang w:bidi="fa-IR"/>
        </w:rPr>
      </w:pPr>
      <w:r w:rsidRPr="00ED5646">
        <w:rPr>
          <w:snapToGrid w:val="0"/>
        </w:rPr>
        <w:t xml:space="preserve">R. </w:t>
      </w:r>
      <w:proofErr w:type="spellStart"/>
      <w:r w:rsidRPr="00ED5646">
        <w:rPr>
          <w:snapToGrid w:val="0"/>
        </w:rPr>
        <w:t>Karami</w:t>
      </w:r>
      <w:proofErr w:type="spellEnd"/>
      <w:r w:rsidR="009A2D37" w:rsidRPr="009A2D37">
        <w:rPr>
          <w:snapToGrid w:val="0"/>
          <w:vertAlign w:val="superscript"/>
        </w:rPr>
        <w:t>*</w:t>
      </w:r>
      <w:r w:rsidRPr="00ED5646">
        <w:rPr>
          <w:snapToGrid w:val="0"/>
          <w:vertAlign w:val="superscript"/>
        </w:rPr>
        <w:t>1</w:t>
      </w:r>
      <w:r w:rsidR="003C7E5E">
        <w:rPr>
          <w:rFonts w:asciiTheme="majorBidi" w:hAnsiTheme="majorBidi" w:cstheme="majorBidi"/>
          <w:lang w:bidi="fa-IR"/>
        </w:rPr>
        <w:t xml:space="preserve">, </w:t>
      </w:r>
      <w:r w:rsidR="003C7E5E" w:rsidRPr="003D611B">
        <w:rPr>
          <w:rFonts w:asciiTheme="majorBidi" w:hAnsiTheme="majorBidi" w:cstheme="majorBidi"/>
          <w:lang w:bidi="fa-IR"/>
        </w:rPr>
        <w:t>M- Iranmanesh</w:t>
      </w:r>
      <w:r w:rsidR="003C7E5E" w:rsidRPr="003D611B">
        <w:rPr>
          <w:rFonts w:asciiTheme="majorBidi" w:hAnsiTheme="majorBidi" w:cstheme="majorBidi"/>
          <w:vertAlign w:val="superscript"/>
          <w:lang w:bidi="fa-IR"/>
        </w:rPr>
        <w:t>2</w:t>
      </w:r>
      <w:r w:rsidR="003C7E5E" w:rsidRPr="003D611B">
        <w:rPr>
          <w:rFonts w:asciiTheme="majorBidi" w:hAnsiTheme="majorBidi" w:cstheme="majorBidi"/>
          <w:lang w:bidi="fa-IR"/>
        </w:rPr>
        <w:t>,</w:t>
      </w:r>
      <w:r w:rsidR="003C7E5E" w:rsidRPr="003D611B">
        <w:rPr>
          <w:rFonts w:asciiTheme="majorBidi" w:hAnsiTheme="majorBidi" w:cstheme="majorBidi"/>
          <w:vertAlign w:val="superscript"/>
          <w:lang w:bidi="fa-IR"/>
        </w:rPr>
        <w:t xml:space="preserve"> </w:t>
      </w:r>
      <w:r w:rsidR="003C7E5E" w:rsidRPr="003D611B">
        <w:rPr>
          <w:rFonts w:asciiTheme="majorBidi" w:hAnsiTheme="majorBidi" w:cstheme="majorBidi"/>
          <w:lang w:bidi="fa-IR"/>
        </w:rPr>
        <w:t>A-R-Saker</w:t>
      </w:r>
      <w:r w:rsidR="003C7E5E" w:rsidRPr="003D611B">
        <w:rPr>
          <w:rFonts w:asciiTheme="majorBidi" w:hAnsiTheme="majorBidi" w:cstheme="majorBidi"/>
          <w:vertAlign w:val="superscript"/>
          <w:lang w:bidi="fa-IR"/>
        </w:rPr>
        <w:t>3</w:t>
      </w:r>
      <w:r w:rsidR="003C7E5E" w:rsidRPr="003D611B">
        <w:rPr>
          <w:rFonts w:asciiTheme="majorBidi" w:hAnsiTheme="majorBidi" w:cstheme="majorBidi"/>
          <w:lang w:bidi="fa-IR"/>
        </w:rPr>
        <w:t>, A- Elahi</w:t>
      </w:r>
      <w:r w:rsidR="003C7E5E" w:rsidRPr="003D611B">
        <w:rPr>
          <w:rFonts w:asciiTheme="majorBidi" w:hAnsiTheme="majorBidi" w:cstheme="majorBidi"/>
          <w:vertAlign w:val="superscript"/>
          <w:lang w:bidi="fa-IR"/>
        </w:rPr>
        <w:t>4</w:t>
      </w:r>
    </w:p>
    <w:p w14:paraId="4F6A3867" w14:textId="54B37BEC" w:rsidR="003C7E5E" w:rsidRPr="003D611B" w:rsidRDefault="003C7E5E" w:rsidP="003C7E5E">
      <w:pPr>
        <w:ind w:left="1080"/>
        <w:jc w:val="center"/>
        <w:rPr>
          <w:rFonts w:asciiTheme="majorBidi" w:hAnsiTheme="majorBidi" w:cstheme="majorBidi"/>
          <w:lang w:bidi="fa-IR"/>
        </w:rPr>
      </w:pPr>
      <w:r w:rsidRPr="003D611B">
        <w:rPr>
          <w:rFonts w:asciiTheme="majorBidi" w:hAnsiTheme="majorBidi" w:cstheme="majorBidi"/>
          <w:lang w:bidi="fa-IR"/>
        </w:rPr>
        <w:t xml:space="preserve">1- M- Sc. Student, Higher Education Complex of </w:t>
      </w:r>
      <w:proofErr w:type="spellStart"/>
      <w:r w:rsidRPr="003D611B">
        <w:rPr>
          <w:rFonts w:asciiTheme="majorBidi" w:hAnsiTheme="majorBidi" w:cstheme="majorBidi"/>
          <w:lang w:bidi="fa-IR"/>
        </w:rPr>
        <w:t>Zarand</w:t>
      </w:r>
      <w:proofErr w:type="spellEnd"/>
      <w:r>
        <w:rPr>
          <w:rFonts w:asciiTheme="majorBidi" w:hAnsiTheme="majorBidi" w:cstheme="majorBidi"/>
          <w:lang w:bidi="fa-IR"/>
        </w:rPr>
        <w:t>;</w:t>
      </w:r>
      <w:r w:rsidRPr="003D611B">
        <w:rPr>
          <w:rFonts w:asciiTheme="majorBidi" w:hAnsiTheme="majorBidi" w:cstheme="majorBidi"/>
          <w:lang w:bidi="fa-IR"/>
        </w:rPr>
        <w:t xml:space="preserve"> </w:t>
      </w:r>
      <w:r>
        <w:rPr>
          <w:rFonts w:asciiTheme="majorBidi" w:hAnsiTheme="majorBidi" w:cstheme="majorBidi"/>
        </w:rPr>
        <w:t>karami.re</w:t>
      </w:r>
      <w:r w:rsidRPr="003D611B">
        <w:rPr>
          <w:rFonts w:asciiTheme="majorBidi" w:hAnsiTheme="majorBidi" w:cstheme="majorBidi"/>
        </w:rPr>
        <w:t>@</w:t>
      </w:r>
      <w:r>
        <w:rPr>
          <w:rFonts w:asciiTheme="majorBidi" w:hAnsiTheme="majorBidi" w:cstheme="majorBidi"/>
        </w:rPr>
        <w:t>yahoo</w:t>
      </w:r>
      <w:r w:rsidRPr="003D611B">
        <w:rPr>
          <w:rFonts w:asciiTheme="majorBidi" w:hAnsiTheme="majorBidi" w:cstheme="majorBidi"/>
        </w:rPr>
        <w:t>.com</w:t>
      </w:r>
    </w:p>
    <w:p w14:paraId="3902999D" w14:textId="59B04F8D" w:rsidR="003C7E5E" w:rsidRPr="003D611B" w:rsidRDefault="003C7E5E" w:rsidP="003C7E5E">
      <w:pPr>
        <w:ind w:left="1080"/>
        <w:jc w:val="center"/>
        <w:rPr>
          <w:rFonts w:asciiTheme="majorBidi" w:hAnsiTheme="majorBidi" w:cstheme="majorBidi"/>
          <w:lang w:bidi="fa-IR"/>
        </w:rPr>
      </w:pPr>
      <w:r w:rsidRPr="003D611B">
        <w:rPr>
          <w:rFonts w:asciiTheme="majorBidi" w:hAnsiTheme="majorBidi" w:cstheme="majorBidi"/>
          <w:lang w:bidi="fa-IR"/>
        </w:rPr>
        <w:t xml:space="preserve">2- Assistant Professor, Department of Mining Engineering, Higher Education Complex of </w:t>
      </w:r>
      <w:proofErr w:type="spellStart"/>
      <w:r w:rsidRPr="003D611B">
        <w:rPr>
          <w:rFonts w:asciiTheme="majorBidi" w:hAnsiTheme="majorBidi" w:cstheme="majorBidi"/>
          <w:lang w:bidi="fa-IR"/>
        </w:rPr>
        <w:t>Zarand</w:t>
      </w:r>
      <w:proofErr w:type="spellEnd"/>
      <w:r>
        <w:rPr>
          <w:rFonts w:asciiTheme="majorBidi" w:hAnsiTheme="majorBidi" w:cstheme="majorBidi"/>
          <w:lang w:bidi="fa-IR"/>
        </w:rPr>
        <w:t>;</w:t>
      </w:r>
      <w:r w:rsidRPr="003D611B">
        <w:rPr>
          <w:rFonts w:asciiTheme="majorBidi" w:hAnsiTheme="majorBidi" w:cstheme="majorBidi"/>
          <w:lang w:bidi="fa-IR"/>
        </w:rPr>
        <w:t xml:space="preserve"> </w:t>
      </w:r>
      <w:r w:rsidRPr="003D611B">
        <w:rPr>
          <w:rFonts w:asciiTheme="majorBidi" w:hAnsiTheme="majorBidi" w:cstheme="majorBidi"/>
        </w:rPr>
        <w:t>iranmaneshm@yahoo.com</w:t>
      </w:r>
    </w:p>
    <w:p w14:paraId="33CBFFD7" w14:textId="77777777" w:rsidR="003C7E5E" w:rsidRPr="003D611B" w:rsidRDefault="003C7E5E" w:rsidP="003C7E5E">
      <w:pPr>
        <w:ind w:left="1080"/>
        <w:jc w:val="center"/>
        <w:rPr>
          <w:rFonts w:asciiTheme="majorBidi" w:hAnsiTheme="majorBidi" w:cstheme="majorBidi"/>
          <w:lang w:bidi="fa-IR"/>
        </w:rPr>
      </w:pPr>
      <w:r w:rsidRPr="003D611B">
        <w:rPr>
          <w:rFonts w:asciiTheme="majorBidi" w:hAnsiTheme="majorBidi" w:cstheme="majorBidi"/>
          <w:lang w:bidi="fa-IR"/>
        </w:rPr>
        <w:t xml:space="preserve">3- Assistant Professor, Department of Mining Engineering, Higher Education Complex of </w:t>
      </w:r>
      <w:proofErr w:type="spellStart"/>
      <w:r w:rsidRPr="003D611B">
        <w:rPr>
          <w:rFonts w:asciiTheme="majorBidi" w:hAnsiTheme="majorBidi" w:cstheme="majorBidi"/>
          <w:lang w:bidi="fa-IR"/>
        </w:rPr>
        <w:t>Zarand</w:t>
      </w:r>
      <w:proofErr w:type="spellEnd"/>
      <w:r w:rsidRPr="003D611B">
        <w:rPr>
          <w:rFonts w:asciiTheme="majorBidi" w:hAnsiTheme="majorBidi" w:cstheme="majorBidi"/>
          <w:lang w:bidi="fa-IR"/>
        </w:rPr>
        <w:t xml:space="preserve">; </w:t>
      </w:r>
      <w:r w:rsidRPr="003D611B">
        <w:rPr>
          <w:rFonts w:asciiTheme="majorBidi" w:hAnsiTheme="majorBidi" w:cstheme="majorBidi"/>
        </w:rPr>
        <w:t>shaker@uk.ac.ir</w:t>
      </w:r>
      <w:r w:rsidRPr="003D611B">
        <w:rPr>
          <w:rFonts w:asciiTheme="majorBidi" w:hAnsiTheme="majorBidi" w:cstheme="majorBidi"/>
          <w:rtl/>
          <w:lang w:bidi="fa-IR"/>
        </w:rPr>
        <w:t xml:space="preserve"> </w:t>
      </w:r>
    </w:p>
    <w:p w14:paraId="3422B2D9" w14:textId="77777777" w:rsidR="003C7E5E" w:rsidRPr="003D611B" w:rsidRDefault="003C7E5E" w:rsidP="003C7E5E">
      <w:pPr>
        <w:jc w:val="center"/>
        <w:rPr>
          <w:rFonts w:asciiTheme="majorBidi" w:hAnsiTheme="majorBidi" w:cstheme="majorBidi"/>
          <w:rtl/>
          <w:lang w:bidi="fa-IR"/>
        </w:rPr>
      </w:pPr>
      <w:r w:rsidRPr="003D611B">
        <w:rPr>
          <w:rFonts w:asciiTheme="majorBidi" w:hAnsiTheme="majorBidi" w:cstheme="majorBidi"/>
          <w:lang w:bidi="fa-IR"/>
        </w:rPr>
        <w:t xml:space="preserve">4-Assistant Professor, Department of Mining Engineering, Higher Education Complex of </w:t>
      </w:r>
      <w:proofErr w:type="spellStart"/>
      <w:r w:rsidRPr="003D611B">
        <w:rPr>
          <w:rFonts w:asciiTheme="majorBidi" w:hAnsiTheme="majorBidi" w:cstheme="majorBidi"/>
          <w:lang w:bidi="fa-IR"/>
        </w:rPr>
        <w:t>Zarand</w:t>
      </w:r>
      <w:proofErr w:type="spellEnd"/>
      <w:r w:rsidRPr="003D611B">
        <w:rPr>
          <w:rFonts w:asciiTheme="majorBidi" w:hAnsiTheme="majorBidi" w:cstheme="majorBidi"/>
          <w:lang w:bidi="fa-IR"/>
        </w:rPr>
        <w:t xml:space="preserve">; </w:t>
      </w:r>
      <w:r w:rsidRPr="003D611B">
        <w:rPr>
          <w:rFonts w:asciiTheme="majorBidi" w:hAnsiTheme="majorBidi" w:cstheme="majorBidi"/>
        </w:rPr>
        <w:t>Alielahi29@yahoo.com</w:t>
      </w:r>
    </w:p>
    <w:p w14:paraId="2461F36B" w14:textId="5B30D049" w:rsidR="00ED5646" w:rsidRPr="005D37A7" w:rsidRDefault="00ED5646" w:rsidP="003C7E5E">
      <w:pPr>
        <w:pStyle w:val="Affiliation"/>
        <w:bidi w:val="0"/>
        <w:rPr>
          <w:rFonts w:cstheme="majorBidi"/>
          <w:b/>
          <w:bCs/>
          <w:sz w:val="34"/>
          <w:szCs w:val="34"/>
          <w:rtl/>
        </w:rPr>
      </w:pPr>
    </w:p>
    <w:p w14:paraId="0D385D09" w14:textId="505451C6" w:rsidR="00FE3CB5" w:rsidRDefault="00FE3CB5" w:rsidP="00F27295">
      <w:pPr>
        <w:pStyle w:val="Abstract"/>
        <w:jc w:val="right"/>
      </w:pPr>
      <w:r w:rsidRPr="005A38DB">
        <w:t>Abstract</w:t>
      </w:r>
      <w:r w:rsidR="009A2D37">
        <w:t>:</w:t>
      </w:r>
    </w:p>
    <w:p w14:paraId="5113B8DA" w14:textId="0CF3435E" w:rsidR="005A38DB" w:rsidRPr="009A2D37" w:rsidRDefault="005A38DB" w:rsidP="009A2D37">
      <w:pPr>
        <w:pStyle w:val="Abstract"/>
        <w:bidi w:val="0"/>
        <w:jc w:val="both"/>
        <w:rPr>
          <w:b w:val="0"/>
          <w:bCs w:val="0"/>
        </w:rPr>
      </w:pPr>
      <w:r w:rsidRPr="009A2D37">
        <w:rPr>
          <w:b w:val="0"/>
          <w:bCs w:val="0"/>
        </w:rPr>
        <w:t xml:space="preserve">The studied area is located in northwest of </w:t>
      </w:r>
      <w:proofErr w:type="spellStart"/>
      <w:r w:rsidRPr="009A2D37">
        <w:rPr>
          <w:b w:val="0"/>
          <w:bCs w:val="0"/>
        </w:rPr>
        <w:t>Shahrbabak</w:t>
      </w:r>
      <w:proofErr w:type="spellEnd"/>
      <w:r w:rsidRPr="009A2D37">
        <w:rPr>
          <w:b w:val="0"/>
          <w:bCs w:val="0"/>
        </w:rPr>
        <w:t xml:space="preserve"> city and in respect of Iran divisions in the south section of the Pluto volcano belt, </w:t>
      </w:r>
      <w:proofErr w:type="spellStart"/>
      <w:r w:rsidRPr="009A2D37">
        <w:rPr>
          <w:b w:val="0"/>
          <w:bCs w:val="0"/>
        </w:rPr>
        <w:t>Urmia-Dokhtar</w:t>
      </w:r>
      <w:proofErr w:type="spellEnd"/>
      <w:r w:rsidRPr="009A2D37">
        <w:rPr>
          <w:b w:val="0"/>
          <w:bCs w:val="0"/>
        </w:rPr>
        <w:t xml:space="preserve">. The oldest formation of the region is formed by volcanic and sedimentary rocks from the age of Eocene which is </w:t>
      </w:r>
      <w:r w:rsidR="009A2D37" w:rsidRPr="009A2D37">
        <w:rPr>
          <w:b w:val="0"/>
          <w:bCs w:val="0"/>
        </w:rPr>
        <w:t>catted</w:t>
      </w:r>
      <w:r w:rsidRPr="009A2D37">
        <w:rPr>
          <w:b w:val="0"/>
          <w:bCs w:val="0"/>
        </w:rPr>
        <w:t xml:space="preserve"> by Ansari </w:t>
      </w:r>
      <w:proofErr w:type="spellStart"/>
      <w:r w:rsidRPr="009A2D37">
        <w:rPr>
          <w:b w:val="0"/>
          <w:bCs w:val="0"/>
        </w:rPr>
        <w:t>hypabyssal</w:t>
      </w:r>
      <w:proofErr w:type="spellEnd"/>
      <w:r w:rsidRPr="009A2D37">
        <w:rPr>
          <w:b w:val="0"/>
          <w:bCs w:val="0"/>
        </w:rPr>
        <w:t xml:space="preserve"> intrusion from </w:t>
      </w:r>
      <w:proofErr w:type="spellStart"/>
      <w:r w:rsidRPr="009A2D37">
        <w:rPr>
          <w:b w:val="0"/>
          <w:bCs w:val="0"/>
        </w:rPr>
        <w:t>Oligo</w:t>
      </w:r>
      <w:proofErr w:type="spellEnd"/>
      <w:r w:rsidRPr="009A2D37">
        <w:rPr>
          <w:b w:val="0"/>
          <w:bCs w:val="0"/>
        </w:rPr>
        <w:t xml:space="preserve">-Miocene and caused creation of alteration and mineralization in the region. One of the most important goals in exploration of the ore deposits is to identify the altered zone which leads to ore deposit discovery. Sensors which are able to receive special ore spectral </w:t>
      </w:r>
      <w:proofErr w:type="gramStart"/>
      <w:r w:rsidRPr="009A2D37">
        <w:rPr>
          <w:b w:val="0"/>
          <w:bCs w:val="0"/>
        </w:rPr>
        <w:t>response,</w:t>
      </w:r>
      <w:proofErr w:type="gramEnd"/>
      <w:r w:rsidRPr="009A2D37">
        <w:rPr>
          <w:b w:val="0"/>
          <w:bCs w:val="0"/>
        </w:rPr>
        <w:t xml:space="preserve"> can be used for ore deposit exploration. The objective is to investigate the ability of Aster sensor for identifying altered zones and the minerals existing in them. Bond ratio and analysis of principal and selected component methods have been used for identifying the altered zones and the minerals exiting the altered zones. This study showed that the selected components method can be used for determining altered minerals like kaolinite and Muscovite. Also, specifying the zones including iron oxide is hardly possible with Aster data.</w:t>
      </w:r>
    </w:p>
    <w:p w14:paraId="4B2D32D0" w14:textId="20032237" w:rsidR="001C6D1D" w:rsidRPr="009A2D37" w:rsidRDefault="001C6D1D" w:rsidP="00F55261">
      <w:pPr>
        <w:pStyle w:val="Abstract"/>
        <w:bidi w:val="0"/>
        <w:rPr>
          <w:b w:val="0"/>
          <w:bCs w:val="0"/>
        </w:rPr>
      </w:pPr>
    </w:p>
    <w:p w14:paraId="33446ADA" w14:textId="1308DD89" w:rsidR="001C6D1D" w:rsidRPr="009A2D37" w:rsidRDefault="001C6D1D" w:rsidP="00F55261">
      <w:pPr>
        <w:pStyle w:val="Abstract"/>
        <w:bidi w:val="0"/>
        <w:rPr>
          <w:b w:val="0"/>
          <w:bCs w:val="0"/>
          <w:szCs w:val="22"/>
          <w:rtl/>
        </w:rPr>
      </w:pPr>
      <w:r w:rsidRPr="009A2D37">
        <w:rPr>
          <w:szCs w:val="22"/>
        </w:rPr>
        <w:t>Keywords:</w:t>
      </w:r>
      <w:r w:rsidR="005A38DB" w:rsidRPr="009A2D37">
        <w:rPr>
          <w:b w:val="0"/>
          <w:bCs w:val="0"/>
          <w:szCs w:val="22"/>
        </w:rPr>
        <w:t xml:space="preserve"> Aster sensor, alteration, ore deposit exploration component analysis, principal </w:t>
      </w:r>
    </w:p>
    <w:p w14:paraId="54CF5ECE" w14:textId="3274FA40" w:rsidR="004C69AD" w:rsidRDefault="004C69AD" w:rsidP="00BD54AD">
      <w:pPr>
        <w:rPr>
          <w:rtl/>
        </w:rPr>
      </w:pPr>
    </w:p>
    <w:p w14:paraId="42CB15EE" w14:textId="3B02841C" w:rsidR="004D7695" w:rsidRDefault="00306229" w:rsidP="004D7695">
      <w:pPr>
        <w:pStyle w:val="Heading-1"/>
        <w:spacing w:line="240" w:lineRule="auto"/>
      </w:pPr>
      <w:r w:rsidRPr="00306229">
        <w:rPr>
          <w:rFonts w:hint="cs"/>
          <w:rtl/>
        </w:rPr>
        <w:t>1ـ مقدمه</w:t>
      </w:r>
    </w:p>
    <w:p w14:paraId="58842BDB" w14:textId="77777777" w:rsidR="005A38DB" w:rsidRPr="00F97311" w:rsidRDefault="005A38DB" w:rsidP="004E2388">
      <w:pPr>
        <w:pStyle w:val="Text"/>
        <w:rPr>
          <w:b/>
          <w:bCs/>
          <w:rtl/>
        </w:rPr>
      </w:pPr>
      <w:r w:rsidRPr="00F97311">
        <w:rPr>
          <w:rFonts w:hint="cs"/>
          <w:rtl/>
        </w:rPr>
        <w:t xml:space="preserve">منطقه مورد مطالعه در شمال غرب کرمان وشمال باختری شهربابک در طول جغرافیایی </w:t>
      </w:r>
      <w:r w:rsidRPr="00F97311">
        <w:rPr>
          <w:rFonts w:ascii="Times New Roman" w:hAnsi="Times New Roman" w:cs="Times New Roman" w:hint="cs"/>
          <w:rtl/>
        </w:rPr>
        <w:t>˝</w:t>
      </w:r>
      <w:r w:rsidRPr="00F97311">
        <w:rPr>
          <w:rFonts w:ascii="Tahoma" w:hAnsi="Tahoma" w:hint="cs"/>
          <w:rtl/>
        </w:rPr>
        <w:t>۵۰</w:t>
      </w:r>
      <w:r w:rsidRPr="00F97311">
        <w:rPr>
          <w:rFonts w:ascii="Calibri" w:hAnsi="Calibri" w:hint="cs"/>
          <w:rtl/>
        </w:rPr>
        <w:t xml:space="preserve"> </w:t>
      </w:r>
      <w:r w:rsidRPr="00F97311">
        <w:rPr>
          <w:rFonts w:ascii="Times New Roman" w:hAnsi="Times New Roman" w:cs="Times New Roman" w:hint="cs"/>
          <w:rtl/>
        </w:rPr>
        <w:t>ˊ</w:t>
      </w:r>
      <w:r w:rsidRPr="00F97311">
        <w:rPr>
          <w:rFonts w:ascii="Calibri" w:hAnsi="Calibri" w:hint="cs"/>
          <w:rtl/>
        </w:rPr>
        <w:t xml:space="preserve">۱ </w:t>
      </w:r>
      <w:r w:rsidRPr="00F97311">
        <w:rPr>
          <w:rFonts w:ascii="Times New Roman" w:hAnsi="Times New Roman" w:cs="Times New Roman" w:hint="cs"/>
          <w:rtl/>
        </w:rPr>
        <w:t>˚</w:t>
      </w:r>
      <w:r w:rsidRPr="00F97311">
        <w:rPr>
          <w:rFonts w:ascii="Tahoma" w:hAnsi="Tahoma" w:hint="cs"/>
          <w:rtl/>
        </w:rPr>
        <w:t>۵۵</w:t>
      </w:r>
      <w:r w:rsidRPr="00F97311">
        <w:rPr>
          <w:rFonts w:ascii="Calibri" w:hAnsi="Calibri" w:hint="cs"/>
          <w:rtl/>
        </w:rPr>
        <w:t xml:space="preserve"> تا</w:t>
      </w:r>
      <w:r w:rsidRPr="00F97311">
        <w:rPr>
          <w:rFonts w:ascii="Times New Roman" w:hAnsi="Times New Roman" w:cs="Times New Roman" w:hint="cs"/>
          <w:rtl/>
        </w:rPr>
        <w:t>˝</w:t>
      </w:r>
      <w:r w:rsidRPr="00F97311">
        <w:rPr>
          <w:rFonts w:ascii="Calibri" w:hAnsi="Calibri" w:hint="cs"/>
          <w:rtl/>
        </w:rPr>
        <w:t xml:space="preserve">۴۹  </w:t>
      </w:r>
      <w:r w:rsidRPr="00F97311">
        <w:rPr>
          <w:rFonts w:ascii="Times New Roman" w:hAnsi="Times New Roman" w:cs="Times New Roman" w:hint="cs"/>
          <w:rtl/>
        </w:rPr>
        <w:t>ˊ</w:t>
      </w:r>
      <w:r w:rsidRPr="00F97311">
        <w:rPr>
          <w:rFonts w:ascii="Calibri" w:hAnsi="Calibri" w:hint="cs"/>
          <w:rtl/>
        </w:rPr>
        <w:t xml:space="preserve">۳ </w:t>
      </w:r>
      <w:r w:rsidRPr="00F97311">
        <w:rPr>
          <w:rFonts w:ascii="Times New Roman" w:hAnsi="Times New Roman" w:cs="Times New Roman" w:hint="cs"/>
          <w:rtl/>
        </w:rPr>
        <w:t>˚</w:t>
      </w:r>
      <w:r w:rsidRPr="00F97311">
        <w:rPr>
          <w:rFonts w:ascii="Calibri" w:hAnsi="Calibri" w:hint="cs"/>
          <w:rtl/>
        </w:rPr>
        <w:t>۵۵</w:t>
      </w:r>
      <w:r w:rsidRPr="00F97311">
        <w:rPr>
          <w:rFonts w:hint="cs"/>
          <w:rtl/>
        </w:rPr>
        <w:t xml:space="preserve"> شرقی و عرض جغرافیایی </w:t>
      </w:r>
      <w:r w:rsidRPr="00F97311">
        <w:rPr>
          <w:rFonts w:ascii="Times New Roman" w:hAnsi="Times New Roman" w:cs="Times New Roman" w:hint="cs"/>
          <w:rtl/>
        </w:rPr>
        <w:t>˝</w:t>
      </w:r>
      <w:r w:rsidRPr="00F97311">
        <w:rPr>
          <w:rFonts w:ascii="Calibri" w:hAnsi="Calibri" w:hint="cs"/>
          <w:rtl/>
        </w:rPr>
        <w:t>۳</w:t>
      </w:r>
      <w:r w:rsidRPr="00F97311">
        <w:rPr>
          <w:rFonts w:ascii="Tahoma" w:hAnsi="Tahoma" w:hint="cs"/>
          <w:rtl/>
        </w:rPr>
        <w:t xml:space="preserve">  </w:t>
      </w:r>
      <w:r w:rsidRPr="00F97311">
        <w:rPr>
          <w:rFonts w:ascii="Times New Roman" w:hAnsi="Times New Roman" w:cs="Times New Roman" w:hint="cs"/>
          <w:rtl/>
        </w:rPr>
        <w:t>ˊ</w:t>
      </w:r>
      <w:r w:rsidRPr="00F97311">
        <w:rPr>
          <w:rFonts w:ascii="Calibri" w:hAnsi="Calibri" w:hint="cs"/>
          <w:rtl/>
        </w:rPr>
        <w:t>۲۶</w:t>
      </w:r>
      <w:r w:rsidRPr="00F97311">
        <w:rPr>
          <w:rFonts w:ascii="Times New Roman" w:hAnsi="Times New Roman" w:cs="Times New Roman" w:hint="cs"/>
          <w:rtl/>
        </w:rPr>
        <w:t>˚</w:t>
      </w:r>
      <w:r w:rsidRPr="00F97311">
        <w:rPr>
          <w:rFonts w:ascii="Tahoma" w:hAnsi="Tahoma" w:hint="cs"/>
          <w:rtl/>
        </w:rPr>
        <w:t xml:space="preserve">۳۰ تا </w:t>
      </w:r>
      <w:r w:rsidRPr="00F97311">
        <w:rPr>
          <w:rFonts w:ascii="Times New Roman" w:hAnsi="Times New Roman" w:cs="Times New Roman" w:hint="cs"/>
          <w:rtl/>
        </w:rPr>
        <w:t>˝</w:t>
      </w:r>
      <w:r w:rsidRPr="00F97311">
        <w:rPr>
          <w:rFonts w:ascii="Calibri" w:hAnsi="Calibri" w:hint="cs"/>
          <w:rtl/>
        </w:rPr>
        <w:t xml:space="preserve">۲۰ </w:t>
      </w:r>
      <w:r w:rsidRPr="00F97311">
        <w:rPr>
          <w:rFonts w:ascii="Tahoma" w:hAnsi="Tahoma" w:hint="cs"/>
          <w:rtl/>
        </w:rPr>
        <w:t xml:space="preserve"> </w:t>
      </w:r>
      <w:r w:rsidRPr="00F97311">
        <w:rPr>
          <w:rFonts w:ascii="Times New Roman" w:hAnsi="Times New Roman" w:cs="Times New Roman" w:hint="cs"/>
          <w:rtl/>
        </w:rPr>
        <w:t>ˊ</w:t>
      </w:r>
      <w:r w:rsidRPr="00F97311">
        <w:rPr>
          <w:rFonts w:ascii="Calibri" w:hAnsi="Calibri" w:hint="cs"/>
          <w:rtl/>
        </w:rPr>
        <w:t xml:space="preserve">۲۶ </w:t>
      </w:r>
      <w:r w:rsidRPr="00F97311">
        <w:rPr>
          <w:rFonts w:ascii="Times New Roman" w:hAnsi="Times New Roman" w:cs="Times New Roman" w:hint="cs"/>
          <w:rtl/>
        </w:rPr>
        <w:t>˚</w:t>
      </w:r>
      <w:r w:rsidRPr="00F97311">
        <w:rPr>
          <w:rFonts w:ascii="Tahoma" w:hAnsi="Tahoma" w:hint="cs"/>
          <w:rtl/>
        </w:rPr>
        <w:t>۳۰</w:t>
      </w:r>
      <w:r w:rsidRPr="00F97311">
        <w:t xml:space="preserve"> </w:t>
      </w:r>
      <w:r w:rsidRPr="00F97311">
        <w:rPr>
          <w:rFonts w:hint="cs"/>
          <w:rtl/>
        </w:rPr>
        <w:t xml:space="preserve">شمالی واقع شده است و بر اساس تقسیمات تکتونیکی دیمیتریویچ (۱۹۷۳) در زون دهج - ساردوئیه در استان کرمان جای دارد </w:t>
      </w:r>
      <w:r w:rsidRPr="004E2388">
        <w:rPr>
          <w:rFonts w:cstheme="majorBidi"/>
          <w:szCs w:val="24"/>
        </w:rPr>
        <w:t>]</w:t>
      </w:r>
      <w:r w:rsidRPr="004E2388">
        <w:rPr>
          <w:rFonts w:cstheme="majorBidi"/>
          <w:szCs w:val="24"/>
          <w:rtl/>
        </w:rPr>
        <w:t>1</w:t>
      </w:r>
      <w:r w:rsidRPr="004E2388">
        <w:rPr>
          <w:rFonts w:cstheme="majorBidi"/>
          <w:szCs w:val="24"/>
        </w:rPr>
        <w:t>[</w:t>
      </w:r>
      <w:r w:rsidRPr="004E2388">
        <w:rPr>
          <w:rFonts w:cstheme="majorBidi"/>
          <w:szCs w:val="24"/>
          <w:rtl/>
        </w:rPr>
        <w:t>.</w:t>
      </w:r>
      <w:r w:rsidRPr="00F97311">
        <w:rPr>
          <w:rFonts w:hint="cs"/>
          <w:rtl/>
        </w:rPr>
        <w:t xml:space="preserve"> کانسار موجود در منطقه از نوع مس پورفیری است که این نوع ذخایر الگوی تقریباً متحد المرکزی از زون های دگرسانی گرمابی نشان می دهند که دلالت بر تغییرات سنگ شناسی، کانی شناسی وساختاری در محیط قبل از تشکیل کانسار دارد بنابراین شناسایی زون های دگرسانی برای اکتشاف این نوع کانسارها بسیار اهمیت دارد </w:t>
      </w:r>
      <w:r w:rsidRPr="00F97311">
        <w:rPr>
          <w:rFonts w:cstheme="majorBidi"/>
          <w:szCs w:val="24"/>
        </w:rPr>
        <w:t>]</w:t>
      </w:r>
      <w:r w:rsidRPr="00F97311">
        <w:rPr>
          <w:rFonts w:cstheme="majorBidi"/>
          <w:szCs w:val="24"/>
          <w:rtl/>
        </w:rPr>
        <w:t>2</w:t>
      </w:r>
      <w:r w:rsidRPr="00F97311">
        <w:rPr>
          <w:rFonts w:cstheme="majorBidi"/>
          <w:szCs w:val="24"/>
        </w:rPr>
        <w:t>.[</w:t>
      </w:r>
    </w:p>
    <w:p w14:paraId="6193454D" w14:textId="63863349" w:rsidR="005A38DB" w:rsidRPr="00F97311" w:rsidRDefault="005A38DB" w:rsidP="003C7E5E">
      <w:pPr>
        <w:pStyle w:val="Text"/>
        <w:rPr>
          <w:b/>
          <w:bCs/>
          <w:rtl/>
        </w:rPr>
      </w:pPr>
      <w:r w:rsidRPr="00F97311">
        <w:rPr>
          <w:rFonts w:hint="cs"/>
          <w:rtl/>
        </w:rPr>
        <w:lastRenderedPageBreak/>
        <w:t>داده های سنجش از دور از پتانسیل زیادی برای شناخت نواحی دگرسان شده مرتبط با توده های کانسار ودر نتیجه اکتشاف ذخایر معدنی خصوصاً در نواحی خشک برخوردارند</w:t>
      </w:r>
      <w:r w:rsidR="003C7E5E" w:rsidRPr="00F97311">
        <w:rPr>
          <w:rFonts w:hint="cs"/>
          <w:rtl/>
        </w:rPr>
        <w:t xml:space="preserve"> </w:t>
      </w:r>
      <w:r w:rsidR="003C7E5E" w:rsidRPr="00F97311">
        <w:rPr>
          <w:rFonts w:cstheme="majorBidi"/>
          <w:szCs w:val="24"/>
        </w:rPr>
        <w:t>]</w:t>
      </w:r>
      <w:r w:rsidR="003C7E5E">
        <w:rPr>
          <w:rFonts w:cstheme="majorBidi" w:hint="cs"/>
          <w:szCs w:val="24"/>
          <w:rtl/>
        </w:rPr>
        <w:t>3</w:t>
      </w:r>
      <w:r w:rsidR="003C7E5E" w:rsidRPr="00F97311">
        <w:rPr>
          <w:rFonts w:cstheme="majorBidi"/>
          <w:szCs w:val="24"/>
        </w:rPr>
        <w:t>.[</w:t>
      </w:r>
      <w:r w:rsidR="003C7E5E">
        <w:rPr>
          <w:rFonts w:hint="cs"/>
          <w:rtl/>
        </w:rPr>
        <w:t xml:space="preserve"> </w:t>
      </w:r>
      <w:r w:rsidRPr="00F97311">
        <w:rPr>
          <w:rFonts w:hint="cs"/>
          <w:rtl/>
        </w:rPr>
        <w:t>داده های سنجنده استر با قدرت تفکیک طیفی مناسب به طور گسترده ای برای شناسایی مناطق دگرسان شده به کار</w:t>
      </w:r>
      <w:r w:rsidR="001A264A">
        <w:rPr>
          <w:rFonts w:hint="cs"/>
          <w:rtl/>
        </w:rPr>
        <w:t xml:space="preserve"> </w:t>
      </w:r>
      <w:r w:rsidRPr="00F97311">
        <w:rPr>
          <w:rFonts w:hint="cs"/>
          <w:rtl/>
        </w:rPr>
        <w:t>می رود.</w:t>
      </w:r>
    </w:p>
    <w:p w14:paraId="69D68585" w14:textId="77777777" w:rsidR="005A38DB" w:rsidRPr="00F97311" w:rsidRDefault="005A38DB" w:rsidP="004E2388">
      <w:pPr>
        <w:pStyle w:val="Text"/>
        <w:rPr>
          <w:b/>
          <w:bCs/>
          <w:rtl/>
        </w:rPr>
      </w:pPr>
      <w:r w:rsidRPr="00F97311">
        <w:rPr>
          <w:rFonts w:hint="cs"/>
          <w:rtl/>
        </w:rPr>
        <w:t xml:space="preserve">برای جداسازی مناطق دگرسان شده در مناطقی  که پوشش گیاهی  وجود دارد دخالت آشکارآن به خاطر شباهت طیف توده های گیاهی با کانی های دگرسان شده باعث کاهش اثرات طیفی این کانیها می شود. برای رفع این مشکل امروزه استفاده از آنالیز مؤلفه های اصلی تبدیل به روشی موفق برای کاهش اثرات پوشش گیاهی ودرنتیجه بارز سازی مناطق دگرسان شده است. این روش برای جداسازی مناطق دگرسان شده خصوصاً برای اکتشاف کانسارهای مس پورفیری بسیار موفقیت آمیز است </w:t>
      </w:r>
      <w:r w:rsidRPr="00F97311">
        <w:rPr>
          <w:rFonts w:cstheme="majorBidi"/>
          <w:szCs w:val="24"/>
        </w:rPr>
        <w:t>]</w:t>
      </w:r>
      <w:r w:rsidRPr="00F97311">
        <w:rPr>
          <w:rFonts w:cstheme="majorBidi"/>
          <w:szCs w:val="24"/>
          <w:rtl/>
        </w:rPr>
        <w:t>4</w:t>
      </w:r>
      <w:r w:rsidRPr="00F97311">
        <w:rPr>
          <w:rFonts w:cstheme="majorBidi"/>
          <w:szCs w:val="24"/>
        </w:rPr>
        <w:t>.[</w:t>
      </w:r>
    </w:p>
    <w:p w14:paraId="65CD2465" w14:textId="77777777" w:rsidR="005A38DB" w:rsidRPr="00F97311" w:rsidRDefault="005A38DB" w:rsidP="004E2388">
      <w:pPr>
        <w:pStyle w:val="Text"/>
        <w:rPr>
          <w:b/>
          <w:bCs/>
          <w:rtl/>
        </w:rPr>
      </w:pPr>
      <w:r w:rsidRPr="00F97311">
        <w:rPr>
          <w:rFonts w:hint="cs"/>
          <w:rtl/>
        </w:rPr>
        <w:t xml:space="preserve">به طور کلی هدف از انجام این مطالعه استفاده از روش آنالیزمؤلفه های اصلی وانتخابی است که جهت شناسایی مناطق دگرسان شده به کار می رود.  </w:t>
      </w:r>
    </w:p>
    <w:p w14:paraId="09FA11CF" w14:textId="08160CAF" w:rsidR="005A38DB" w:rsidRPr="00323C34" w:rsidRDefault="005A38DB" w:rsidP="001A264A">
      <w:pPr>
        <w:pStyle w:val="Text"/>
        <w:rPr>
          <w:b/>
          <w:bCs/>
          <w:rtl/>
        </w:rPr>
      </w:pPr>
      <w:r w:rsidRPr="00F97311">
        <w:rPr>
          <w:rFonts w:hint="cs"/>
          <w:rtl/>
        </w:rPr>
        <w:t>رنجبر و همکاران</w:t>
      </w:r>
      <w:r w:rsidR="009A2D37" w:rsidRPr="00F97311">
        <w:rPr>
          <w:rFonts w:cstheme="majorBidi"/>
          <w:szCs w:val="24"/>
        </w:rPr>
        <w:t>]</w:t>
      </w:r>
      <w:r w:rsidR="009A2D37">
        <w:rPr>
          <w:rFonts w:cstheme="majorBidi" w:hint="cs"/>
          <w:szCs w:val="24"/>
          <w:rtl/>
        </w:rPr>
        <w:t>6</w:t>
      </w:r>
      <w:r w:rsidR="001A264A" w:rsidRPr="00F97311">
        <w:rPr>
          <w:rFonts w:cstheme="majorBidi"/>
          <w:szCs w:val="24"/>
        </w:rPr>
        <w:t xml:space="preserve"> </w:t>
      </w:r>
      <w:r w:rsidR="009A2D37" w:rsidRPr="00F97311">
        <w:rPr>
          <w:rFonts w:cstheme="majorBidi"/>
          <w:szCs w:val="24"/>
        </w:rPr>
        <w:t>[</w:t>
      </w:r>
      <w:r w:rsidRPr="00F97311">
        <w:rPr>
          <w:rFonts w:hint="cs"/>
          <w:rtl/>
        </w:rPr>
        <w:t>داده های استر رادر منطقه سرچشمه برای تعیین مناطق دگرسان هیدروترمال از طریق آنالیز مؤلفه اصلی استفاده نموده اند. کروستا و</w:t>
      </w:r>
      <w:r w:rsidR="001A264A">
        <w:rPr>
          <w:rFonts w:hint="cs"/>
          <w:rtl/>
        </w:rPr>
        <w:t xml:space="preserve"> </w:t>
      </w:r>
      <w:r w:rsidRPr="00F97311">
        <w:rPr>
          <w:rFonts w:hint="cs"/>
          <w:rtl/>
        </w:rPr>
        <w:t>فیلهو</w:t>
      </w:r>
      <w:r w:rsidR="001A264A">
        <w:rPr>
          <w:rFonts w:hint="cs"/>
          <w:rtl/>
        </w:rPr>
        <w:t xml:space="preserve"> </w:t>
      </w:r>
      <w:r w:rsidR="009A2D37" w:rsidRPr="00F97311">
        <w:rPr>
          <w:rFonts w:cstheme="majorBidi"/>
          <w:szCs w:val="24"/>
        </w:rPr>
        <w:t>]</w:t>
      </w:r>
      <w:r w:rsidR="009A2D37">
        <w:rPr>
          <w:rFonts w:cstheme="majorBidi" w:hint="cs"/>
          <w:szCs w:val="24"/>
          <w:rtl/>
        </w:rPr>
        <w:t>7</w:t>
      </w:r>
      <w:r w:rsidR="009A2D37" w:rsidRPr="00F97311">
        <w:rPr>
          <w:rFonts w:cstheme="majorBidi"/>
          <w:szCs w:val="24"/>
        </w:rPr>
        <w:t>.[</w:t>
      </w:r>
      <w:r w:rsidR="009A2D37">
        <w:rPr>
          <w:rFonts w:hint="cs"/>
          <w:rtl/>
        </w:rPr>
        <w:t xml:space="preserve"> </w:t>
      </w:r>
      <w:r w:rsidRPr="00F97311">
        <w:rPr>
          <w:rFonts w:hint="cs"/>
          <w:rtl/>
        </w:rPr>
        <w:t>روش آنالیز مؤلفه اصلی را برای باند های استر برای نقشه برداری کانی های مرتبط با اکتشاف طلای اپی ترمال در پاتاگونیا آرژانتین به کار برده اند. تنگستانی و</w:t>
      </w:r>
      <w:r w:rsidR="001A264A">
        <w:rPr>
          <w:rFonts w:hint="cs"/>
          <w:rtl/>
        </w:rPr>
        <w:t xml:space="preserve"> </w:t>
      </w:r>
      <w:r w:rsidRPr="00F97311">
        <w:rPr>
          <w:rFonts w:hint="cs"/>
          <w:rtl/>
        </w:rPr>
        <w:t>مور</w:t>
      </w:r>
      <w:r w:rsidR="001A264A">
        <w:rPr>
          <w:rFonts w:hint="cs"/>
          <w:rtl/>
        </w:rPr>
        <w:t xml:space="preserve"> </w:t>
      </w:r>
      <w:r w:rsidR="009A2D37" w:rsidRPr="00F97311">
        <w:rPr>
          <w:rFonts w:cstheme="majorBidi"/>
          <w:szCs w:val="24"/>
        </w:rPr>
        <w:t>]</w:t>
      </w:r>
      <w:r w:rsidR="001A264A">
        <w:rPr>
          <w:rFonts w:cstheme="majorBidi" w:hint="cs"/>
          <w:szCs w:val="24"/>
          <w:rtl/>
        </w:rPr>
        <w:t>8</w:t>
      </w:r>
      <w:r w:rsidR="009A2D37" w:rsidRPr="00F97311">
        <w:rPr>
          <w:rFonts w:cstheme="majorBidi"/>
          <w:szCs w:val="24"/>
        </w:rPr>
        <w:t>[</w:t>
      </w:r>
      <w:r w:rsidR="001A264A">
        <w:rPr>
          <w:rFonts w:hint="cs"/>
          <w:rtl/>
        </w:rPr>
        <w:t xml:space="preserve"> </w:t>
      </w:r>
      <w:r w:rsidRPr="00F97311">
        <w:rPr>
          <w:rFonts w:hint="cs"/>
          <w:rtl/>
        </w:rPr>
        <w:t>داده ها</w:t>
      </w:r>
      <w:r w:rsidRPr="00323C34">
        <w:rPr>
          <w:rFonts w:hint="cs"/>
          <w:rtl/>
        </w:rPr>
        <w:t>ی</w:t>
      </w:r>
      <w:proofErr w:type="spellStart"/>
      <w:r w:rsidRPr="00323C34">
        <w:rPr>
          <w:rFonts w:cstheme="majorBidi"/>
          <w:szCs w:val="24"/>
        </w:rPr>
        <w:t>etm</w:t>
      </w:r>
      <w:proofErr w:type="spellEnd"/>
      <w:r w:rsidRPr="00323C34">
        <w:rPr>
          <w:rFonts w:cstheme="majorBidi"/>
          <w:szCs w:val="24"/>
          <w:vertAlign w:val="superscript"/>
        </w:rPr>
        <w:t>+</w:t>
      </w:r>
      <w:r w:rsidRPr="00323C34">
        <w:rPr>
          <w:rFonts w:cstheme="majorBidi"/>
          <w:szCs w:val="24"/>
          <w:rtl/>
        </w:rPr>
        <w:t xml:space="preserve"> </w:t>
      </w:r>
      <w:r w:rsidRPr="00323C34">
        <w:rPr>
          <w:rFonts w:hint="cs"/>
          <w:rtl/>
        </w:rPr>
        <w:t xml:space="preserve">را برای نقشه برداری آلتراسیون های مرتبط با مس پورفیری در منطقه میدوک از طریق روش آنالیز مؤلفه اصلی به کار بردند. </w:t>
      </w:r>
    </w:p>
    <w:p w14:paraId="5989E0E1" w14:textId="266DCC0F" w:rsidR="005A38DB" w:rsidRPr="00841DE4" w:rsidRDefault="005A38DB" w:rsidP="004E2388">
      <w:pPr>
        <w:pStyle w:val="Text"/>
        <w:rPr>
          <w:b/>
          <w:bCs/>
          <w:sz w:val="22"/>
          <w:szCs w:val="22"/>
          <w:rtl/>
        </w:rPr>
      </w:pPr>
      <w:r w:rsidRPr="00323C34">
        <w:rPr>
          <w:rFonts w:hint="cs"/>
          <w:rtl/>
        </w:rPr>
        <w:t>داده های مورد استفاده در این تحقیق شامل تصاویر ماهواره ای سنجنده های استر است. همچنین از نقشه زمین شناسی شهربابک استفاده شده است. برای  پردازش تصاویراز نرم افزار</w:t>
      </w:r>
      <w:r w:rsidR="00323C34">
        <w:rPr>
          <w:rFonts w:hint="cs"/>
          <w:sz w:val="22"/>
          <w:szCs w:val="22"/>
          <w:rtl/>
        </w:rPr>
        <w:t xml:space="preserve"> </w:t>
      </w:r>
      <w:r w:rsidRPr="00323C34">
        <w:rPr>
          <w:rFonts w:ascii="Times New Roman" w:hAnsi="Times New Roman"/>
          <w:szCs w:val="24"/>
        </w:rPr>
        <w:t>ENVI</w:t>
      </w:r>
      <w:r w:rsidR="00323C34">
        <w:rPr>
          <w:rFonts w:hint="cs"/>
          <w:sz w:val="22"/>
          <w:szCs w:val="22"/>
          <w:rtl/>
        </w:rPr>
        <w:t xml:space="preserve"> </w:t>
      </w:r>
      <w:r w:rsidRPr="00323C34">
        <w:rPr>
          <w:rFonts w:hint="cs"/>
          <w:rtl/>
        </w:rPr>
        <w:t>استفاده شده است</w:t>
      </w:r>
      <w:r w:rsidRPr="00841DE4">
        <w:rPr>
          <w:rFonts w:hint="cs"/>
          <w:sz w:val="22"/>
          <w:szCs w:val="22"/>
          <w:rtl/>
        </w:rPr>
        <w:t>.</w:t>
      </w:r>
    </w:p>
    <w:p w14:paraId="6A92FC1D" w14:textId="1DD769E1" w:rsidR="004D7695" w:rsidRDefault="005A38DB" w:rsidP="009A2D37">
      <w:pPr>
        <w:pStyle w:val="Text"/>
      </w:pPr>
      <w:r w:rsidRPr="00232B39">
        <w:rPr>
          <w:rFonts w:hint="cs"/>
          <w:rtl/>
        </w:rPr>
        <w:t xml:space="preserve"> </w:t>
      </w:r>
    </w:p>
    <w:p w14:paraId="497B40A0" w14:textId="0F639DAC" w:rsidR="00230029" w:rsidRPr="00FD7BBE" w:rsidRDefault="00230029" w:rsidP="00FD7BBE">
      <w:pPr>
        <w:pStyle w:val="Heading-1"/>
        <w:rPr>
          <w:rtl/>
        </w:rPr>
      </w:pPr>
      <w:r w:rsidRPr="00FD7BBE">
        <w:rPr>
          <w:rFonts w:hint="cs"/>
          <w:rtl/>
        </w:rPr>
        <w:t>2- بحث</w:t>
      </w:r>
    </w:p>
    <w:p w14:paraId="489F314F" w14:textId="592C1153" w:rsidR="005A38DB" w:rsidRPr="00FD7BBE" w:rsidRDefault="009A2D37" w:rsidP="00FD7BBE">
      <w:pPr>
        <w:pStyle w:val="Heading-2"/>
        <w:rPr>
          <w:sz w:val="32"/>
          <w:rtl/>
        </w:rPr>
      </w:pPr>
      <w:r>
        <w:rPr>
          <w:rFonts w:hint="cs"/>
          <w:sz w:val="32"/>
          <w:rtl/>
        </w:rPr>
        <w:t>2-1-</w:t>
      </w:r>
      <w:r w:rsidR="00230029" w:rsidRPr="00FD7BBE">
        <w:rPr>
          <w:rFonts w:hint="cs"/>
          <w:sz w:val="32"/>
          <w:rtl/>
        </w:rPr>
        <w:t xml:space="preserve">پیش پردازش تصاویرماهواره ای </w:t>
      </w:r>
    </w:p>
    <w:p w14:paraId="56EC5EF7" w14:textId="09211409" w:rsidR="001A264A" w:rsidRDefault="00230029" w:rsidP="001A264A">
      <w:pPr>
        <w:pStyle w:val="Text"/>
        <w:rPr>
          <w:rFonts w:hint="cs"/>
          <w:rtl/>
        </w:rPr>
      </w:pPr>
      <w:r w:rsidRPr="0054637E">
        <w:rPr>
          <w:rFonts w:ascii="Times New Roman" w:hAnsi="Times New Roman" w:hint="cs"/>
          <w:rtl/>
        </w:rPr>
        <w:t xml:space="preserve">تکنیک </w:t>
      </w:r>
      <w:r w:rsidRPr="0054637E">
        <w:rPr>
          <w:rFonts w:hint="cs"/>
          <w:rtl/>
        </w:rPr>
        <w:t>کروستا همان آنالیز مؤلفه‌های اصلی جهت دار است که از این طریق تعداد باندها برای تحلیل مؤلفه‌های اصلی کاهش داده می‌شود. کاهش تعداد باندها برای تحلیل مؤلفه‌های اصلی محققان را مطمئن می‌سازد</w:t>
      </w:r>
      <w:r w:rsidR="00F95850" w:rsidRPr="0054637E">
        <w:rPr>
          <w:rFonts w:hint="cs"/>
          <w:rtl/>
        </w:rPr>
        <w:t xml:space="preserve"> تا</w:t>
      </w:r>
      <w:r w:rsidRPr="0054637E">
        <w:rPr>
          <w:rFonts w:hint="cs"/>
          <w:rtl/>
        </w:rPr>
        <w:t xml:space="preserve"> پدیده‌های معینی</w:t>
      </w:r>
      <w:r w:rsidR="009842DD" w:rsidRPr="0054637E">
        <w:rPr>
          <w:rFonts w:hint="cs"/>
          <w:rtl/>
        </w:rPr>
        <w:t xml:space="preserve"> را</w:t>
      </w:r>
      <w:r w:rsidR="007C743D" w:rsidRPr="0054637E">
        <w:rPr>
          <w:rFonts w:hint="cs"/>
          <w:rtl/>
        </w:rPr>
        <w:t xml:space="preserve"> </w:t>
      </w:r>
      <w:r w:rsidR="009A2D37">
        <w:rPr>
          <w:rFonts w:hint="cs"/>
          <w:rtl/>
        </w:rPr>
        <w:t xml:space="preserve"> </w:t>
      </w:r>
      <w:r w:rsidR="007C743D" w:rsidRPr="0054637E">
        <w:rPr>
          <w:rFonts w:hint="cs"/>
          <w:rtl/>
        </w:rPr>
        <w:t>شناسایی کرده و احتمال ترسیم محدوده پدیده مورد نظر را در یکی از مؤلفه های اصلی فراهم می سازد</w:t>
      </w:r>
      <w:r w:rsidR="001A264A">
        <w:rPr>
          <w:rFonts w:hint="cs"/>
          <w:rtl/>
        </w:rPr>
        <w:t xml:space="preserve"> </w:t>
      </w:r>
      <w:r w:rsidR="001A264A" w:rsidRPr="00F97311">
        <w:rPr>
          <w:rFonts w:cstheme="majorBidi"/>
          <w:szCs w:val="24"/>
        </w:rPr>
        <w:t>]</w:t>
      </w:r>
      <w:r w:rsidR="001A264A">
        <w:rPr>
          <w:rFonts w:cstheme="majorBidi" w:hint="cs"/>
          <w:szCs w:val="24"/>
          <w:rtl/>
        </w:rPr>
        <w:t>5</w:t>
      </w:r>
      <w:r w:rsidR="001A264A" w:rsidRPr="00F97311">
        <w:rPr>
          <w:rFonts w:cstheme="majorBidi"/>
          <w:szCs w:val="24"/>
        </w:rPr>
        <w:t xml:space="preserve"> [</w:t>
      </w:r>
      <w:r w:rsidR="001A264A">
        <w:rPr>
          <w:rFonts w:hint="cs"/>
          <w:rtl/>
        </w:rPr>
        <w:t>.</w:t>
      </w:r>
    </w:p>
    <w:p w14:paraId="51355B78" w14:textId="026E8BDC" w:rsidR="007C3FEF" w:rsidRDefault="00160F86" w:rsidP="003C7E5E">
      <w:pPr>
        <w:pStyle w:val="Text"/>
        <w:rPr>
          <w:rFonts w:eastAsia="Calibri"/>
        </w:rPr>
      </w:pPr>
      <w:r w:rsidRPr="00160F86">
        <w:rPr>
          <w:rFonts w:hint="cs"/>
          <w:rtl/>
        </w:rPr>
        <w:t>کروستا و همکاران از این تکنیک برای شناسایی</w:t>
      </w:r>
      <w:r w:rsidR="00AF03F2">
        <w:rPr>
          <w:rFonts w:hint="cs"/>
          <w:rtl/>
        </w:rPr>
        <w:t xml:space="preserve"> </w:t>
      </w:r>
      <w:r w:rsidRPr="00160F86">
        <w:rPr>
          <w:rFonts w:hint="cs"/>
          <w:rtl/>
        </w:rPr>
        <w:t>کانی‌های دگرسان در باندهای</w:t>
      </w:r>
      <w:r w:rsidRPr="00160F86">
        <w:rPr>
          <w:rFonts w:ascii="Times New Roman" w:hAnsi="Times New Roman" w:hint="cs"/>
          <w:rtl/>
        </w:rPr>
        <w:t xml:space="preserve"> </w:t>
      </w:r>
      <w:r w:rsidR="003C7E5E">
        <w:rPr>
          <w:rFonts w:ascii="Times New Roman" w:hAnsi="Times New Roman"/>
          <w:lang w:val="en-PH"/>
        </w:rPr>
        <w:t>SWIR</w:t>
      </w:r>
      <w:r w:rsidR="003C7E5E">
        <w:rPr>
          <w:rFonts w:ascii="Times New Roman" w:hAnsi="Times New Roman" w:hint="cs"/>
          <w:rtl/>
          <w:lang w:val="en-PH"/>
        </w:rPr>
        <w:t xml:space="preserve"> استر استفاده کردند. </w:t>
      </w:r>
      <w:r w:rsidR="003C7E5E" w:rsidRPr="00340414">
        <w:rPr>
          <w:rFonts w:eastAsia="Calibri" w:hint="cs"/>
          <w:rtl/>
        </w:rPr>
        <w:t xml:space="preserve">در این تحقیق علاوه بر </w:t>
      </w:r>
      <w:r w:rsidR="003C7E5E">
        <w:rPr>
          <w:rFonts w:eastAsia="Calibri" w:hint="cs"/>
          <w:rtl/>
        </w:rPr>
        <w:t>تصحیحات</w:t>
      </w:r>
      <w:r w:rsidR="003C7E5E">
        <w:rPr>
          <w:rFonts w:eastAsia="Calibri" w:hint="cs"/>
          <w:rtl/>
        </w:rPr>
        <w:t xml:space="preserve"> </w:t>
      </w:r>
      <w:r w:rsidR="003C7E5E" w:rsidRPr="00BA193B">
        <w:rPr>
          <w:rFonts w:eastAsia="Calibri" w:cstheme="majorBidi"/>
          <w:szCs w:val="24"/>
        </w:rPr>
        <w:t>Cross</w:t>
      </w:r>
      <w:r w:rsidR="003C7E5E" w:rsidRPr="00824CC6">
        <w:rPr>
          <w:rFonts w:eastAsia="Calibri" w:cstheme="majorBidi"/>
          <w:szCs w:val="24"/>
        </w:rPr>
        <w:t xml:space="preserve"> </w:t>
      </w:r>
      <w:r w:rsidR="003C7E5E" w:rsidRPr="00BA193B">
        <w:rPr>
          <w:rFonts w:eastAsia="Calibri" w:cstheme="majorBidi"/>
          <w:szCs w:val="24"/>
        </w:rPr>
        <w:t>talk</w:t>
      </w:r>
      <w:r w:rsidR="003C7E5E">
        <w:rPr>
          <w:rFonts w:eastAsia="Calibri" w:hint="cs"/>
          <w:rtl/>
        </w:rPr>
        <w:t>، تصحیحات</w:t>
      </w:r>
      <w:r w:rsidR="003C7E5E">
        <w:rPr>
          <w:rFonts w:eastAsia="Calibri" w:hint="cs"/>
          <w:rtl/>
        </w:rPr>
        <w:t xml:space="preserve"> جوی و هندسی </w:t>
      </w:r>
      <w:r w:rsidR="00340414">
        <w:rPr>
          <w:rFonts w:eastAsia="Calibri" w:hint="cs"/>
          <w:rtl/>
        </w:rPr>
        <w:t>نیز بر روی داده های سنجنده استر انجام گردید</w:t>
      </w:r>
      <w:r w:rsidR="00DC2E2E">
        <w:rPr>
          <w:rFonts w:eastAsia="Calibri" w:hint="cs"/>
          <w:rtl/>
        </w:rPr>
        <w:t>.</w:t>
      </w:r>
      <w:r w:rsidR="009A2D37">
        <w:rPr>
          <w:rFonts w:eastAsia="Calibri" w:cstheme="majorBidi"/>
          <w:szCs w:val="24"/>
          <w:lang w:val="en-PH"/>
        </w:rPr>
        <w:t xml:space="preserve"> </w:t>
      </w:r>
      <w:r w:rsidR="00824CC6">
        <w:rPr>
          <w:rFonts w:eastAsia="Calibri" w:cstheme="majorBidi" w:hint="cs"/>
          <w:szCs w:val="24"/>
          <w:rtl/>
        </w:rPr>
        <w:t xml:space="preserve"> </w:t>
      </w:r>
    </w:p>
    <w:p w14:paraId="6805AA1F" w14:textId="77777777" w:rsidR="007C3FEF" w:rsidRPr="00230029" w:rsidRDefault="007C3FEF" w:rsidP="009A2D37">
      <w:pPr>
        <w:pStyle w:val="Text"/>
        <w:rPr>
          <w:rtl/>
        </w:rPr>
      </w:pPr>
    </w:p>
    <w:p w14:paraId="1E3381D0" w14:textId="69BEA06C" w:rsidR="005A38DB" w:rsidRPr="00FD7BBE" w:rsidRDefault="001A264A" w:rsidP="00FD7BBE">
      <w:pPr>
        <w:pStyle w:val="Heading-2"/>
        <w:rPr>
          <w:sz w:val="32"/>
          <w:rtl/>
        </w:rPr>
      </w:pPr>
      <w:r>
        <w:rPr>
          <w:rFonts w:hint="cs"/>
          <w:sz w:val="32"/>
          <w:rtl/>
        </w:rPr>
        <w:lastRenderedPageBreak/>
        <w:t>2-2-</w:t>
      </w:r>
      <w:r w:rsidR="00BA193B" w:rsidRPr="00FD7BBE">
        <w:rPr>
          <w:rFonts w:hint="cs"/>
          <w:sz w:val="32"/>
          <w:rtl/>
        </w:rPr>
        <w:t xml:space="preserve"> </w:t>
      </w:r>
      <w:r w:rsidR="008826BD" w:rsidRPr="00FD7BBE">
        <w:rPr>
          <w:rFonts w:hint="cs"/>
          <w:sz w:val="32"/>
          <w:rtl/>
        </w:rPr>
        <w:t>روشها</w:t>
      </w:r>
    </w:p>
    <w:p w14:paraId="6CBE1A8D" w14:textId="655E5348" w:rsidR="00323C34" w:rsidRPr="0054637E" w:rsidRDefault="00BA193B" w:rsidP="003C7E5E">
      <w:pPr>
        <w:pStyle w:val="Text"/>
        <w:rPr>
          <w:rtl/>
        </w:rPr>
      </w:pPr>
      <w:r w:rsidRPr="0054637E">
        <w:rPr>
          <w:rFonts w:hint="cs"/>
          <w:rtl/>
        </w:rPr>
        <w:t>پردازش تصاویر مرحله مهمی از عملیات دور سنجی است. در بسیاری از مناطقی که  کانسارسازی انجام شده مناطق دگرسان شده در ارتباط با کانسار دیده می شود که گاهی وسعت منطقه دگرسان شده تا چند برابر خود توده معدنی می باشد و به همین جهت از این مناطق به عنوان یک راهنما در جهت اکتشاف کانسار استفاده می شود. یکی از انواع دگرسانی خصوصاً انواعی که در کانسار های مس نوع پورفیری دیده می شوند به راحتی در تصاویر ماهوارهای و با روش های مختلف پردازش</w:t>
      </w:r>
      <w:r w:rsidRPr="0054637E">
        <w:t xml:space="preserve"> </w:t>
      </w:r>
      <w:r w:rsidRPr="0054637E">
        <w:rPr>
          <w:rFonts w:hint="cs"/>
          <w:rtl/>
        </w:rPr>
        <w:t xml:space="preserve">تصویر قابل شناسایی هستند </w:t>
      </w:r>
      <w:r w:rsidR="003C7E5E" w:rsidRPr="00F97311">
        <w:rPr>
          <w:rFonts w:cstheme="majorBidi"/>
          <w:szCs w:val="24"/>
        </w:rPr>
        <w:t>]</w:t>
      </w:r>
      <w:r w:rsidR="003C7E5E" w:rsidRPr="00F97311">
        <w:rPr>
          <w:rFonts w:cstheme="majorBidi"/>
          <w:szCs w:val="24"/>
          <w:rtl/>
        </w:rPr>
        <w:t>4</w:t>
      </w:r>
      <w:r w:rsidR="003C7E5E" w:rsidRPr="00F97311">
        <w:rPr>
          <w:rFonts w:cstheme="majorBidi"/>
          <w:szCs w:val="24"/>
        </w:rPr>
        <w:t>.[</w:t>
      </w:r>
    </w:p>
    <w:p w14:paraId="540D9286" w14:textId="77777777" w:rsidR="00323C34" w:rsidRPr="0054637E" w:rsidRDefault="00323C34" w:rsidP="00247CE7">
      <w:pPr>
        <w:pStyle w:val="Heading-1"/>
        <w:spacing w:line="240" w:lineRule="auto"/>
        <w:rPr>
          <w:b w:val="0"/>
          <w:bCs w:val="0"/>
          <w:sz w:val="28"/>
          <w:szCs w:val="28"/>
          <w:rtl/>
        </w:rPr>
      </w:pPr>
    </w:p>
    <w:p w14:paraId="6CD4514D" w14:textId="71E8B75B" w:rsidR="00BA193B" w:rsidRPr="00FD7BBE" w:rsidRDefault="00E07AB0" w:rsidP="00FD7BBE">
      <w:pPr>
        <w:pStyle w:val="Heading-3"/>
        <w:rPr>
          <w:rtl/>
        </w:rPr>
      </w:pPr>
      <w:r w:rsidRPr="00FD7BBE">
        <w:rPr>
          <w:rFonts w:hint="cs"/>
          <w:rtl/>
        </w:rPr>
        <w:t>2</w:t>
      </w:r>
      <w:r w:rsidR="00BA193B" w:rsidRPr="00FD7BBE">
        <w:rPr>
          <w:rFonts w:hint="cs"/>
          <w:rtl/>
        </w:rPr>
        <w:t>-</w:t>
      </w:r>
      <w:r w:rsidRPr="00FD7BBE">
        <w:rPr>
          <w:rFonts w:hint="cs"/>
          <w:rtl/>
        </w:rPr>
        <w:t xml:space="preserve">2-1- </w:t>
      </w:r>
      <w:r w:rsidR="00BA193B" w:rsidRPr="00FD7BBE">
        <w:rPr>
          <w:rFonts w:hint="cs"/>
          <w:rtl/>
        </w:rPr>
        <w:t xml:space="preserve"> آنالیز مؤلفه های اصلی</w:t>
      </w:r>
    </w:p>
    <w:p w14:paraId="6E2276A3" w14:textId="2A898CA1" w:rsidR="00BA193B" w:rsidRPr="0054637E" w:rsidRDefault="00BA193B" w:rsidP="003C7E5E">
      <w:pPr>
        <w:pStyle w:val="Heading1"/>
        <w:numPr>
          <w:ilvl w:val="0"/>
          <w:numId w:val="0"/>
        </w:numPr>
        <w:jc w:val="both"/>
        <w:rPr>
          <w:b w:val="0"/>
          <w:bCs w:val="0"/>
          <w:rtl/>
          <w:lang w:bidi="fa-IR"/>
        </w:rPr>
      </w:pPr>
      <w:r w:rsidRPr="007C3FEF">
        <w:rPr>
          <w:rStyle w:val="TextChar"/>
          <w:rFonts w:hint="cs"/>
          <w:b w:val="0"/>
          <w:bCs w:val="0"/>
          <w:rtl/>
        </w:rPr>
        <w:t xml:space="preserve">اگر هر کدام از باندهای </w:t>
      </w:r>
      <w:r w:rsidRPr="007C3FEF">
        <w:rPr>
          <w:rStyle w:val="TextChar"/>
          <w:b w:val="0"/>
          <w:bCs w:val="0"/>
        </w:rPr>
        <w:t>ETM</w:t>
      </w:r>
      <w:r w:rsidRPr="007C3FEF">
        <w:rPr>
          <w:rStyle w:val="TextChar"/>
          <w:rFonts w:hint="cs"/>
          <w:b w:val="0"/>
          <w:bCs w:val="0"/>
          <w:rtl/>
        </w:rPr>
        <w:t xml:space="preserve"> یا استر به طور جداگانه بررسی شوند ارتباط زیادی بین آنها مشاهده می شود به طوریکه اکثر نواحی که در یک باند روشن یا تاریک هستند در باندهای دیگر هم همین ویژگی را دارند. اغلب ارتباط زیاد ایجاد شده بین دو باند در تجزیه وتحلیل داده های تصویر چند طیفی مشکل می باشد، یعنی تصاویر ایجاد شده توسط داده های لندست یا به طور کلی داده های رقومی ناشی از طول موج باندهای گوناگون اغلب شبیه به یکدیگر به نظر می رسند واساساً اطلاعات مشابه را منتقل می کنند. درحقیقت این تشابه و ارتباط بین باندها باعث به وجود آمدن یک سری اطلاعات  اضافی وزائد می شود . انتقال مؤلفه های اصلی روشی جهت خارج نمودن یا کاهش دادن چنین اطلاعا ت زائدی که توسط فشرده کردن مجموعه داده های چند طیفی در یک سیستم مختصات جدید است</w:t>
      </w:r>
      <w:r w:rsidR="003C7E5E">
        <w:rPr>
          <w:rStyle w:val="TextChar"/>
          <w:rFonts w:hint="cs"/>
          <w:b w:val="0"/>
          <w:bCs w:val="0"/>
          <w:rtl/>
        </w:rPr>
        <w:t xml:space="preserve"> </w:t>
      </w:r>
      <w:r w:rsidR="003C7E5E" w:rsidRPr="00F97311">
        <w:rPr>
          <w:rFonts w:cstheme="majorBidi"/>
          <w:szCs w:val="24"/>
        </w:rPr>
        <w:t>]</w:t>
      </w:r>
      <w:r w:rsidR="003C7E5E" w:rsidRPr="00F97311">
        <w:rPr>
          <w:rFonts w:cstheme="majorBidi"/>
          <w:szCs w:val="24"/>
          <w:rtl/>
        </w:rPr>
        <w:t>4</w:t>
      </w:r>
      <w:r w:rsidR="003C7E5E" w:rsidRPr="00F97311">
        <w:rPr>
          <w:rFonts w:cstheme="majorBidi"/>
          <w:szCs w:val="24"/>
        </w:rPr>
        <w:t>.[</w:t>
      </w:r>
    </w:p>
    <w:p w14:paraId="4E5DAFA3" w14:textId="77777777" w:rsidR="00323C34" w:rsidRDefault="00323C34" w:rsidP="00247CE7">
      <w:pPr>
        <w:pStyle w:val="Heading-1"/>
        <w:spacing w:line="240" w:lineRule="auto"/>
        <w:rPr>
          <w:rtl/>
        </w:rPr>
      </w:pPr>
    </w:p>
    <w:p w14:paraId="175A38AA" w14:textId="7B3C8D3F" w:rsidR="00E07AB0" w:rsidRPr="00FD7BBE" w:rsidRDefault="00E07AB0" w:rsidP="00FD7BBE">
      <w:pPr>
        <w:pStyle w:val="Heading-3"/>
        <w:rPr>
          <w:rtl/>
        </w:rPr>
      </w:pPr>
      <w:r w:rsidRPr="00FD7BBE">
        <w:rPr>
          <w:rFonts w:hint="cs"/>
          <w:rtl/>
        </w:rPr>
        <w:t>2-2-2-  آنالیز</w:t>
      </w:r>
      <w:r w:rsidRPr="00FD7BBE">
        <w:t xml:space="preserve"> </w:t>
      </w:r>
      <w:r w:rsidRPr="00FD7BBE">
        <w:rPr>
          <w:rFonts w:hint="cs"/>
          <w:rtl/>
        </w:rPr>
        <w:t>مؤلفه</w:t>
      </w:r>
      <w:r w:rsidRPr="00FD7BBE">
        <w:t xml:space="preserve"> </w:t>
      </w:r>
      <w:r w:rsidRPr="00FD7BBE">
        <w:rPr>
          <w:rFonts w:hint="cs"/>
          <w:rtl/>
        </w:rPr>
        <w:t>انتخابی</w:t>
      </w:r>
      <w:r w:rsidRPr="00FD7BBE">
        <w:t xml:space="preserve"> </w:t>
      </w:r>
      <w:r w:rsidRPr="00FD7BBE">
        <w:rPr>
          <w:rFonts w:hint="cs"/>
          <w:rtl/>
        </w:rPr>
        <w:t>براي</w:t>
      </w:r>
      <w:r w:rsidRPr="00FD7BBE">
        <w:t xml:space="preserve"> </w:t>
      </w:r>
      <w:r w:rsidRPr="00FD7BBE">
        <w:rPr>
          <w:rFonts w:hint="cs"/>
          <w:rtl/>
        </w:rPr>
        <w:t>بارزسازي</w:t>
      </w:r>
      <w:r w:rsidRPr="00FD7BBE">
        <w:t xml:space="preserve"> </w:t>
      </w:r>
      <w:r w:rsidRPr="00FD7BBE">
        <w:rPr>
          <w:rFonts w:hint="cs"/>
          <w:rtl/>
        </w:rPr>
        <w:t>کانیهاي</w:t>
      </w:r>
      <w:r w:rsidRPr="00FD7BBE">
        <w:t xml:space="preserve"> </w:t>
      </w:r>
      <w:r w:rsidRPr="00FD7BBE">
        <w:rPr>
          <w:rFonts w:hint="cs"/>
          <w:rtl/>
        </w:rPr>
        <w:t>خاص</w:t>
      </w:r>
    </w:p>
    <w:p w14:paraId="7B27EC2F" w14:textId="5943AD83" w:rsidR="00323C34" w:rsidRPr="00C64891" w:rsidRDefault="00E07AB0" w:rsidP="001A264A">
      <w:pPr>
        <w:pStyle w:val="Text"/>
        <w:rPr>
          <w:rtl/>
        </w:rPr>
      </w:pPr>
      <w:r w:rsidRPr="00C64891">
        <w:rPr>
          <w:rtl/>
        </w:rPr>
        <w:t xml:space="preserve">آنالیز مؤلفه‌های اصلی بر روی باندهای پنج، شش و هفت سنجنده استر برای بارزسازی مسکویت به عنوان کانی شاخص دگرسانی فیلیک در </w:t>
      </w:r>
      <w:r w:rsidRPr="00C64891">
        <w:t xml:space="preserve"> </w:t>
      </w:r>
      <w:r w:rsidRPr="00C64891">
        <w:rPr>
          <w:rtl/>
        </w:rPr>
        <w:t>باند هفت بازتاب و در باند شش جذب دارد، انجام شده است</w:t>
      </w:r>
      <w:r w:rsidRPr="00C64891">
        <w:rPr>
          <w:rFonts w:hint="cs"/>
          <w:rtl/>
        </w:rPr>
        <w:t xml:space="preserve"> </w:t>
      </w:r>
      <w:r w:rsidRPr="00C64891">
        <w:rPr>
          <w:rtl/>
        </w:rPr>
        <w:t>(جدول</w:t>
      </w:r>
      <w:r w:rsidR="001A264A">
        <w:rPr>
          <w:rFonts w:hint="cs"/>
          <w:szCs w:val="24"/>
          <w:rtl/>
        </w:rPr>
        <w:t>1</w:t>
      </w:r>
      <w:r w:rsidRPr="00C64891">
        <w:rPr>
          <w:rtl/>
        </w:rPr>
        <w:t>).</w:t>
      </w:r>
      <w:r w:rsidRPr="00C64891">
        <w:rPr>
          <w:rFonts w:hint="cs"/>
          <w:rtl/>
        </w:rPr>
        <w:t xml:space="preserve"> در این تحلیل</w:t>
      </w:r>
      <w:r w:rsidRPr="00C64891">
        <w:rPr>
          <w:rFonts w:hint="cs"/>
          <w:szCs w:val="22"/>
          <w:rtl/>
        </w:rPr>
        <w:t xml:space="preserve"> </w:t>
      </w:r>
      <w:r w:rsidRPr="00C64891">
        <w:rPr>
          <w:rFonts w:ascii="Times New Roman" w:hAnsi="Times New Roman"/>
          <w:szCs w:val="24"/>
        </w:rPr>
        <w:t>PC</w:t>
      </w:r>
      <w:r w:rsidRPr="00C64891">
        <w:rPr>
          <w:szCs w:val="24"/>
        </w:rPr>
        <w:t>3</w:t>
      </w:r>
      <w:r w:rsidRPr="00C64891">
        <w:rPr>
          <w:rFonts w:ascii="Times New Roman" w:hAnsi="Times New Roman" w:hint="cs"/>
          <w:sz w:val="20"/>
          <w:szCs w:val="20"/>
          <w:rtl/>
        </w:rPr>
        <w:t xml:space="preserve"> </w:t>
      </w:r>
      <w:r w:rsidRPr="00C64891">
        <w:rPr>
          <w:rFonts w:hint="cs"/>
          <w:rtl/>
        </w:rPr>
        <w:t>مناطق دارای پیکسل‌های صورتی کانی مسکویت را در منطقه مورد مطالعه نشان می‌دهد (</w:t>
      </w:r>
      <w:r w:rsidRPr="00C64891">
        <w:rPr>
          <w:rFonts w:ascii="BNazanin" w:eastAsia="Calibri" w:hAnsi="BNazanin"/>
          <w:rtl/>
        </w:rPr>
        <w:t>شکل</w:t>
      </w:r>
      <w:r w:rsidR="001A264A">
        <w:rPr>
          <w:rFonts w:eastAsia="Calibri" w:hint="cs"/>
          <w:szCs w:val="24"/>
          <w:rtl/>
          <w:lang w:bidi="prs-AF"/>
        </w:rPr>
        <w:t>1</w:t>
      </w:r>
      <w:r w:rsidRPr="00C64891">
        <w:rPr>
          <w:rFonts w:ascii="BNazanin" w:eastAsia="Calibri" w:hAnsi="BNazanin" w:hint="cs"/>
          <w:rtl/>
        </w:rPr>
        <w:t>) .</w:t>
      </w:r>
    </w:p>
    <w:p w14:paraId="459CBD76" w14:textId="5D3738BB" w:rsidR="00323C34" w:rsidRPr="0054637E" w:rsidRDefault="0054637E" w:rsidP="0054637E">
      <w:pPr>
        <w:pStyle w:val="Heading-1"/>
        <w:tabs>
          <w:tab w:val="left" w:pos="8916"/>
        </w:tabs>
        <w:spacing w:line="240" w:lineRule="auto"/>
        <w:rPr>
          <w:b w:val="0"/>
          <w:bCs w:val="0"/>
          <w:sz w:val="28"/>
          <w:szCs w:val="28"/>
          <w:rtl/>
        </w:rPr>
      </w:pPr>
      <w:r>
        <w:rPr>
          <w:sz w:val="28"/>
          <w:szCs w:val="28"/>
          <w:rtl/>
        </w:rPr>
        <w:tab/>
      </w:r>
    </w:p>
    <w:p w14:paraId="291D3169" w14:textId="1F39F69A" w:rsidR="00323C34" w:rsidRDefault="00F1523E" w:rsidP="001A264A">
      <w:pPr>
        <w:pStyle w:val="TableHeader"/>
        <w:rPr>
          <w:rFonts w:cstheme="majorBidi"/>
          <w:szCs w:val="20"/>
          <w:rtl/>
        </w:rPr>
      </w:pPr>
      <w:r w:rsidRPr="00697FA9">
        <w:rPr>
          <w:rFonts w:hint="cs"/>
          <w:rtl/>
        </w:rPr>
        <w:t xml:space="preserve">جدول </w:t>
      </w:r>
      <w:r w:rsidRPr="00A54AE6">
        <w:rPr>
          <w:rFonts w:cstheme="majorBidi"/>
          <w:szCs w:val="20"/>
          <w:rtl/>
        </w:rPr>
        <w:t>1</w:t>
      </w:r>
      <w:r w:rsidRPr="00697FA9">
        <w:rPr>
          <w:rFonts w:hint="cs"/>
          <w:rtl/>
        </w:rPr>
        <w:t>:</w:t>
      </w:r>
      <w:r w:rsidR="00EB304B" w:rsidRPr="00697FA9">
        <w:rPr>
          <w:rFonts w:hint="cs"/>
          <w:rtl/>
        </w:rPr>
        <w:t xml:space="preserve"> مقادیر ویژه</w:t>
      </w:r>
      <w:r w:rsidR="00EB304B" w:rsidRPr="00276D0F">
        <w:rPr>
          <w:rFonts w:cs="B Zar"/>
        </w:rPr>
        <w:t xml:space="preserve"> </w:t>
      </w:r>
      <w:r w:rsidR="00EB304B" w:rsidRPr="002E63E5">
        <w:rPr>
          <w:rFonts w:cstheme="majorBidi"/>
          <w:szCs w:val="20"/>
          <w:rtl/>
        </w:rPr>
        <w:t>(</w:t>
      </w:r>
      <w:r w:rsidR="001A264A">
        <w:rPr>
          <w:rFonts w:cstheme="majorBidi"/>
          <w:szCs w:val="20"/>
          <w:lang w:val="en-PH"/>
        </w:rPr>
        <w:t>Band 5, 6, 7</w:t>
      </w:r>
      <w:r w:rsidR="00EB304B" w:rsidRPr="002E63E5">
        <w:rPr>
          <w:rFonts w:cstheme="majorBidi"/>
          <w:szCs w:val="20"/>
          <w:rtl/>
        </w:rPr>
        <w:t>)</w:t>
      </w:r>
    </w:p>
    <w:p w14:paraId="3F28D2B2" w14:textId="77777777" w:rsidR="00A54AE6" w:rsidRPr="00F1523E" w:rsidRDefault="00A54AE6" w:rsidP="00A54AE6">
      <w:pPr>
        <w:pStyle w:val="TableHeader"/>
        <w:rPr>
          <w:rtl/>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337"/>
        <w:gridCol w:w="2338"/>
        <w:gridCol w:w="2338"/>
      </w:tblGrid>
      <w:tr w:rsidR="00E07AB0" w:rsidRPr="00240EA7" w14:paraId="05E2E9E7" w14:textId="77777777" w:rsidTr="00F503F3">
        <w:tc>
          <w:tcPr>
            <w:tcW w:w="2337" w:type="dxa"/>
            <w:shd w:val="clear" w:color="auto" w:fill="auto"/>
          </w:tcPr>
          <w:p w14:paraId="3EEFC64F" w14:textId="77777777" w:rsidR="00E07AB0" w:rsidRPr="00240EA7" w:rsidRDefault="00E07AB0" w:rsidP="007C3FEF">
            <w:pPr>
              <w:pStyle w:val="Table"/>
              <w:rPr>
                <w:lang w:bidi="fa-IR"/>
              </w:rPr>
            </w:pPr>
            <w:r w:rsidRPr="00240EA7">
              <w:rPr>
                <w:lang w:bidi="fa-IR"/>
              </w:rPr>
              <w:t>Eigenvector</w:t>
            </w:r>
          </w:p>
        </w:tc>
        <w:tc>
          <w:tcPr>
            <w:tcW w:w="2337" w:type="dxa"/>
            <w:shd w:val="clear" w:color="auto" w:fill="auto"/>
          </w:tcPr>
          <w:p w14:paraId="0F9788F6" w14:textId="77777777" w:rsidR="00E07AB0" w:rsidRPr="00240EA7" w:rsidRDefault="00E07AB0" w:rsidP="007C3FEF">
            <w:pPr>
              <w:pStyle w:val="Table"/>
              <w:rPr>
                <w:lang w:bidi="fa-IR"/>
              </w:rPr>
            </w:pPr>
            <w:r w:rsidRPr="00240EA7">
              <w:rPr>
                <w:lang w:bidi="fa-IR"/>
              </w:rPr>
              <w:t>Band 5</w:t>
            </w:r>
          </w:p>
        </w:tc>
        <w:tc>
          <w:tcPr>
            <w:tcW w:w="2338" w:type="dxa"/>
            <w:shd w:val="clear" w:color="auto" w:fill="auto"/>
          </w:tcPr>
          <w:p w14:paraId="436E0B0D" w14:textId="77777777" w:rsidR="00E07AB0" w:rsidRPr="00240EA7" w:rsidRDefault="00E07AB0" w:rsidP="007C3FEF">
            <w:pPr>
              <w:pStyle w:val="Table"/>
              <w:rPr>
                <w:lang w:bidi="fa-IR"/>
              </w:rPr>
            </w:pPr>
            <w:r w:rsidRPr="00240EA7">
              <w:rPr>
                <w:lang w:bidi="fa-IR"/>
              </w:rPr>
              <w:t>Band 6</w:t>
            </w:r>
          </w:p>
        </w:tc>
        <w:tc>
          <w:tcPr>
            <w:tcW w:w="2338" w:type="dxa"/>
            <w:shd w:val="clear" w:color="auto" w:fill="auto"/>
          </w:tcPr>
          <w:p w14:paraId="6FAAC8B6" w14:textId="77777777" w:rsidR="00E07AB0" w:rsidRPr="00240EA7" w:rsidRDefault="00E07AB0" w:rsidP="007C3FEF">
            <w:pPr>
              <w:pStyle w:val="Table"/>
              <w:rPr>
                <w:lang w:bidi="fa-IR"/>
              </w:rPr>
            </w:pPr>
            <w:r w:rsidRPr="00240EA7">
              <w:rPr>
                <w:lang w:bidi="fa-IR"/>
              </w:rPr>
              <w:t>Band 7</w:t>
            </w:r>
          </w:p>
        </w:tc>
      </w:tr>
      <w:tr w:rsidR="00E07AB0" w:rsidRPr="00240EA7" w14:paraId="72311717" w14:textId="77777777" w:rsidTr="00F503F3">
        <w:tc>
          <w:tcPr>
            <w:tcW w:w="2337" w:type="dxa"/>
            <w:shd w:val="clear" w:color="auto" w:fill="auto"/>
          </w:tcPr>
          <w:p w14:paraId="6D33F917" w14:textId="77777777" w:rsidR="00E07AB0" w:rsidRPr="00240EA7" w:rsidRDefault="00E07AB0" w:rsidP="007C3FEF">
            <w:pPr>
              <w:pStyle w:val="Table"/>
              <w:rPr>
                <w:lang w:bidi="fa-IR"/>
              </w:rPr>
            </w:pPr>
            <w:r w:rsidRPr="00240EA7">
              <w:rPr>
                <w:lang w:bidi="fa-IR"/>
              </w:rPr>
              <w:t>PC1</w:t>
            </w:r>
          </w:p>
        </w:tc>
        <w:tc>
          <w:tcPr>
            <w:tcW w:w="2337" w:type="dxa"/>
            <w:shd w:val="clear" w:color="auto" w:fill="auto"/>
          </w:tcPr>
          <w:p w14:paraId="7DE7CDB4" w14:textId="139D20C5" w:rsidR="00E07AB0" w:rsidRPr="00240EA7" w:rsidRDefault="00F1523E" w:rsidP="007C3FEF">
            <w:pPr>
              <w:pStyle w:val="Table"/>
              <w:rPr>
                <w:lang w:bidi="fa-IR"/>
              </w:rPr>
            </w:pPr>
            <w:r w:rsidRPr="002B0B0D">
              <w:rPr>
                <w:lang w:bidi="fa-IR"/>
              </w:rPr>
              <w:t>0.999933</w:t>
            </w:r>
          </w:p>
        </w:tc>
        <w:tc>
          <w:tcPr>
            <w:tcW w:w="2338" w:type="dxa"/>
            <w:shd w:val="clear" w:color="auto" w:fill="auto"/>
          </w:tcPr>
          <w:p w14:paraId="40CB7763" w14:textId="26D66A51" w:rsidR="00E07AB0" w:rsidRPr="00240EA7" w:rsidRDefault="00F1523E" w:rsidP="007C3FEF">
            <w:pPr>
              <w:pStyle w:val="Table"/>
              <w:rPr>
                <w:lang w:bidi="fa-IR"/>
              </w:rPr>
            </w:pPr>
            <w:r w:rsidRPr="002B0B0D">
              <w:rPr>
                <w:lang w:bidi="fa-IR"/>
              </w:rPr>
              <w:t>-0.011250</w:t>
            </w:r>
          </w:p>
        </w:tc>
        <w:tc>
          <w:tcPr>
            <w:tcW w:w="2338" w:type="dxa"/>
            <w:shd w:val="clear" w:color="auto" w:fill="auto"/>
          </w:tcPr>
          <w:p w14:paraId="58AFFAB0" w14:textId="6DED8C45" w:rsidR="00E07AB0" w:rsidRPr="00240EA7" w:rsidRDefault="00F1523E" w:rsidP="007C3FEF">
            <w:pPr>
              <w:pStyle w:val="Table"/>
              <w:rPr>
                <w:lang w:bidi="fa-IR"/>
              </w:rPr>
            </w:pPr>
            <w:r w:rsidRPr="002B0B0D">
              <w:rPr>
                <w:lang w:bidi="fa-IR"/>
              </w:rPr>
              <w:t>0.002763</w:t>
            </w:r>
          </w:p>
        </w:tc>
      </w:tr>
      <w:tr w:rsidR="00E07AB0" w:rsidRPr="00240EA7" w14:paraId="5949C74F" w14:textId="77777777" w:rsidTr="00F503F3">
        <w:tc>
          <w:tcPr>
            <w:tcW w:w="2337" w:type="dxa"/>
            <w:shd w:val="clear" w:color="auto" w:fill="auto"/>
          </w:tcPr>
          <w:p w14:paraId="604FAF6F" w14:textId="77777777" w:rsidR="00E07AB0" w:rsidRPr="00240EA7" w:rsidRDefault="00E07AB0" w:rsidP="007C3FEF">
            <w:pPr>
              <w:pStyle w:val="Table"/>
              <w:rPr>
                <w:lang w:bidi="fa-IR"/>
              </w:rPr>
            </w:pPr>
            <w:r w:rsidRPr="00240EA7">
              <w:rPr>
                <w:lang w:bidi="fa-IR"/>
              </w:rPr>
              <w:t>PC2</w:t>
            </w:r>
          </w:p>
        </w:tc>
        <w:tc>
          <w:tcPr>
            <w:tcW w:w="2337" w:type="dxa"/>
            <w:shd w:val="clear" w:color="auto" w:fill="auto"/>
          </w:tcPr>
          <w:p w14:paraId="6C0A2CAF" w14:textId="784F0639" w:rsidR="00E07AB0" w:rsidRPr="00240EA7" w:rsidRDefault="00F1523E" w:rsidP="007C3FEF">
            <w:pPr>
              <w:pStyle w:val="Table"/>
              <w:rPr>
                <w:lang w:bidi="fa-IR"/>
              </w:rPr>
            </w:pPr>
            <w:r w:rsidRPr="002B0B0D">
              <w:rPr>
                <w:lang w:bidi="fa-IR"/>
              </w:rPr>
              <w:t>-0.011218</w:t>
            </w:r>
          </w:p>
        </w:tc>
        <w:tc>
          <w:tcPr>
            <w:tcW w:w="2338" w:type="dxa"/>
            <w:shd w:val="clear" w:color="auto" w:fill="auto"/>
          </w:tcPr>
          <w:p w14:paraId="5D611CF9" w14:textId="37A7AD52" w:rsidR="00E07AB0" w:rsidRPr="00240EA7" w:rsidRDefault="00F1523E" w:rsidP="007C3FEF">
            <w:pPr>
              <w:pStyle w:val="Table"/>
              <w:rPr>
                <w:lang w:bidi="fa-IR"/>
              </w:rPr>
            </w:pPr>
            <w:r w:rsidRPr="002B0B0D">
              <w:rPr>
                <w:lang w:bidi="fa-IR"/>
              </w:rPr>
              <w:t>-0.999872</w:t>
            </w:r>
          </w:p>
        </w:tc>
        <w:tc>
          <w:tcPr>
            <w:tcW w:w="2338" w:type="dxa"/>
            <w:shd w:val="clear" w:color="auto" w:fill="auto"/>
          </w:tcPr>
          <w:p w14:paraId="71A16FC5" w14:textId="4B2D9E47" w:rsidR="00E07AB0" w:rsidRPr="00240EA7" w:rsidRDefault="00F1523E" w:rsidP="007C3FEF">
            <w:pPr>
              <w:pStyle w:val="Table"/>
              <w:rPr>
                <w:lang w:bidi="fa-IR"/>
              </w:rPr>
            </w:pPr>
            <w:r w:rsidRPr="002B0B0D">
              <w:rPr>
                <w:lang w:bidi="fa-IR"/>
              </w:rPr>
              <w:t>-0.011381</w:t>
            </w:r>
          </w:p>
        </w:tc>
      </w:tr>
      <w:tr w:rsidR="00E07AB0" w:rsidRPr="00240EA7" w14:paraId="218BECB4" w14:textId="77777777" w:rsidTr="00F503F3">
        <w:tc>
          <w:tcPr>
            <w:tcW w:w="2337" w:type="dxa"/>
            <w:shd w:val="clear" w:color="auto" w:fill="auto"/>
          </w:tcPr>
          <w:p w14:paraId="7E700D84" w14:textId="77777777" w:rsidR="00E07AB0" w:rsidRPr="00240EA7" w:rsidRDefault="00E07AB0" w:rsidP="007C3FEF">
            <w:pPr>
              <w:pStyle w:val="Table"/>
              <w:rPr>
                <w:lang w:bidi="fa-IR"/>
              </w:rPr>
            </w:pPr>
            <w:r w:rsidRPr="00240EA7">
              <w:rPr>
                <w:lang w:bidi="fa-IR"/>
              </w:rPr>
              <w:t>PC3</w:t>
            </w:r>
          </w:p>
        </w:tc>
        <w:tc>
          <w:tcPr>
            <w:tcW w:w="2337" w:type="dxa"/>
            <w:shd w:val="clear" w:color="auto" w:fill="auto"/>
          </w:tcPr>
          <w:p w14:paraId="2BC38FC5" w14:textId="36B07E3F" w:rsidR="00E07AB0" w:rsidRPr="00240EA7" w:rsidRDefault="00F1523E" w:rsidP="007C3FEF">
            <w:pPr>
              <w:pStyle w:val="Table"/>
              <w:rPr>
                <w:lang w:bidi="fa-IR"/>
              </w:rPr>
            </w:pPr>
            <w:r w:rsidRPr="002B0B0D">
              <w:rPr>
                <w:lang w:bidi="fa-IR"/>
              </w:rPr>
              <w:t>-0.002891</w:t>
            </w:r>
          </w:p>
        </w:tc>
        <w:tc>
          <w:tcPr>
            <w:tcW w:w="2338" w:type="dxa"/>
            <w:shd w:val="clear" w:color="auto" w:fill="auto"/>
          </w:tcPr>
          <w:p w14:paraId="086F3423" w14:textId="10E3378B" w:rsidR="00E07AB0" w:rsidRPr="00240EA7" w:rsidRDefault="00F1523E" w:rsidP="007C3FEF">
            <w:pPr>
              <w:pStyle w:val="Table"/>
              <w:rPr>
                <w:lang w:bidi="fa-IR"/>
              </w:rPr>
            </w:pPr>
            <w:r w:rsidRPr="002B0B0D">
              <w:rPr>
                <w:lang w:bidi="fa-IR"/>
              </w:rPr>
              <w:t>-0.011349</w:t>
            </w:r>
          </w:p>
        </w:tc>
        <w:tc>
          <w:tcPr>
            <w:tcW w:w="2338" w:type="dxa"/>
            <w:shd w:val="clear" w:color="auto" w:fill="auto"/>
          </w:tcPr>
          <w:p w14:paraId="2D2FE5B4" w14:textId="3339D595" w:rsidR="00E07AB0" w:rsidRPr="00240EA7" w:rsidRDefault="00F1523E" w:rsidP="007C3FEF">
            <w:pPr>
              <w:pStyle w:val="Table"/>
              <w:rPr>
                <w:lang w:bidi="fa-IR"/>
              </w:rPr>
            </w:pPr>
            <w:r w:rsidRPr="002B0B0D">
              <w:rPr>
                <w:lang w:bidi="fa-IR"/>
              </w:rPr>
              <w:t>0.999931</w:t>
            </w:r>
          </w:p>
        </w:tc>
      </w:tr>
    </w:tbl>
    <w:p w14:paraId="100485B8" w14:textId="77777777" w:rsidR="00E07AB0" w:rsidRPr="00240EA7" w:rsidRDefault="00E07AB0" w:rsidP="007C3FEF">
      <w:pPr>
        <w:pStyle w:val="Table"/>
        <w:rPr>
          <w:rtl/>
          <w:lang w:bidi="fa-IR"/>
        </w:rPr>
      </w:pPr>
    </w:p>
    <w:p w14:paraId="5FFD3EF1" w14:textId="77777777" w:rsidR="00323C34" w:rsidRPr="00240EA7" w:rsidRDefault="00323C34" w:rsidP="00E07AB0">
      <w:pPr>
        <w:pStyle w:val="Heading-1"/>
        <w:spacing w:line="240" w:lineRule="auto"/>
        <w:jc w:val="center"/>
        <w:rPr>
          <w:b w:val="0"/>
          <w:bCs w:val="0"/>
          <w:sz w:val="20"/>
          <w:szCs w:val="20"/>
          <w:rtl/>
        </w:rPr>
      </w:pPr>
    </w:p>
    <w:p w14:paraId="163E0916" w14:textId="62777054" w:rsidR="00E07AB0" w:rsidRDefault="00E07AB0" w:rsidP="00E07AB0">
      <w:pPr>
        <w:pStyle w:val="Heading-1"/>
        <w:spacing w:line="240" w:lineRule="auto"/>
        <w:jc w:val="center"/>
        <w:rPr>
          <w:rtl/>
        </w:rPr>
      </w:pPr>
      <w:r>
        <w:rPr>
          <w:noProof/>
          <w:rtl/>
        </w:rPr>
        <w:lastRenderedPageBreak/>
        <w:drawing>
          <wp:inline distT="0" distB="0" distL="0" distR="0" wp14:anchorId="4F00A164" wp14:editId="66686906">
            <wp:extent cx="3558735" cy="3884371"/>
            <wp:effectExtent l="0" t="0" r="3810" b="1905"/>
            <wp:docPr id="1" name="Picture 1" descr="C:\Users\Tak System\Desktop\عکسای صحیح ونهایی پایان نامه\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ak System\Desktop\عکسای صحیح ونهایی پایان نامه\1.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56264" cy="3881674"/>
                    </a:xfrm>
                    <a:prstGeom prst="rect">
                      <a:avLst/>
                    </a:prstGeom>
                    <a:noFill/>
                    <a:ln>
                      <a:noFill/>
                    </a:ln>
                  </pic:spPr>
                </pic:pic>
              </a:graphicData>
            </a:graphic>
          </wp:inline>
        </w:drawing>
      </w:r>
    </w:p>
    <w:p w14:paraId="6B0DE44F" w14:textId="317E7C1C" w:rsidR="00E07AB0" w:rsidRPr="00722BC1" w:rsidRDefault="00E07AB0" w:rsidP="00BD1683">
      <w:pPr>
        <w:pStyle w:val="Figure-heading"/>
        <w:bidi w:val="0"/>
        <w:rPr>
          <w:rtl/>
        </w:rPr>
      </w:pPr>
      <w:r w:rsidRPr="00722BC1">
        <w:rPr>
          <w:rFonts w:hint="cs"/>
          <w:rtl/>
        </w:rPr>
        <w:t>شکل</w:t>
      </w:r>
      <w:r w:rsidR="00BD1683" w:rsidRPr="00A54AE6">
        <w:rPr>
          <w:rFonts w:cstheme="majorBidi"/>
          <w:szCs w:val="20"/>
          <w:rtl/>
        </w:rPr>
        <w:t>1</w:t>
      </w:r>
      <w:r w:rsidRPr="00A54AE6">
        <w:rPr>
          <w:rFonts w:cstheme="majorBidi"/>
          <w:szCs w:val="20"/>
          <w:rtl/>
        </w:rPr>
        <w:t xml:space="preserve"> </w:t>
      </w:r>
      <w:r w:rsidRPr="00A54AE6">
        <w:rPr>
          <w:rFonts w:cstheme="majorBidi"/>
          <w:szCs w:val="20"/>
          <w:rtl/>
          <w:lang w:bidi="prs-AF"/>
        </w:rPr>
        <w:t xml:space="preserve">- </w:t>
      </w:r>
      <w:r w:rsidRPr="00722BC1">
        <w:rPr>
          <w:rFonts w:hint="cs"/>
          <w:rtl/>
          <w:lang w:bidi="prs-AF"/>
        </w:rPr>
        <w:t xml:space="preserve">تصویر </w:t>
      </w:r>
      <w:r w:rsidRPr="00722BC1">
        <w:rPr>
          <w:rtl/>
        </w:rPr>
        <w:t>مؤلفه</w:t>
      </w:r>
      <w:r w:rsidRPr="00722BC1">
        <w:rPr>
          <w:rFonts w:hint="cs"/>
          <w:rtl/>
        </w:rPr>
        <w:t xml:space="preserve"> </w:t>
      </w:r>
      <w:r>
        <w:rPr>
          <w:rFonts w:hint="cs"/>
          <w:rtl/>
        </w:rPr>
        <w:t>س</w:t>
      </w:r>
      <w:r w:rsidRPr="00722BC1">
        <w:rPr>
          <w:rFonts w:hint="cs"/>
          <w:rtl/>
        </w:rPr>
        <w:t xml:space="preserve">وم </w:t>
      </w:r>
      <w:r w:rsidRPr="00722BC1">
        <w:rPr>
          <w:rtl/>
        </w:rPr>
        <w:t>حاصل از آنال</w:t>
      </w:r>
      <w:r w:rsidRPr="00722BC1">
        <w:rPr>
          <w:rFonts w:hint="cs"/>
          <w:rtl/>
        </w:rPr>
        <w:t>ی</w:t>
      </w:r>
      <w:r w:rsidRPr="00722BC1">
        <w:rPr>
          <w:rFonts w:hint="eastAsia"/>
          <w:rtl/>
        </w:rPr>
        <w:t>ز</w:t>
      </w:r>
      <w:r w:rsidRPr="00722BC1">
        <w:rPr>
          <w:rtl/>
        </w:rPr>
        <w:t xml:space="preserve"> مولفه اصل</w:t>
      </w:r>
      <w:r w:rsidRPr="00722BC1">
        <w:rPr>
          <w:rFonts w:hint="cs"/>
          <w:rtl/>
        </w:rPr>
        <w:t>ی</w:t>
      </w:r>
      <w:r w:rsidRPr="00722BC1">
        <w:rPr>
          <w:rtl/>
        </w:rPr>
        <w:t xml:space="preserve"> بر روي  باند</w:t>
      </w:r>
      <w:r w:rsidRPr="00722BC1">
        <w:rPr>
          <w:rFonts w:hint="cs"/>
          <w:rtl/>
        </w:rPr>
        <w:t xml:space="preserve">های </w:t>
      </w:r>
      <w:r w:rsidR="00BD1683">
        <w:rPr>
          <w:rFonts w:hint="cs"/>
          <w:rtl/>
        </w:rPr>
        <w:t>۷</w:t>
      </w:r>
      <w:r w:rsidRPr="00722BC1">
        <w:rPr>
          <w:rFonts w:hint="cs"/>
          <w:rtl/>
        </w:rPr>
        <w:t>،۶،</w:t>
      </w:r>
      <w:r w:rsidR="00BD1683">
        <w:rPr>
          <w:rFonts w:hint="cs"/>
          <w:rtl/>
          <w:lang w:bidi="prs-AF"/>
        </w:rPr>
        <w:t>۵</w:t>
      </w:r>
      <w:r w:rsidRPr="00722BC1">
        <w:rPr>
          <w:rFonts w:hint="cs"/>
          <w:rtl/>
        </w:rPr>
        <w:t xml:space="preserve"> </w:t>
      </w:r>
      <w:r w:rsidRPr="00722BC1">
        <w:rPr>
          <w:rtl/>
        </w:rPr>
        <w:t xml:space="preserve">استر براي بارزسازي مناطق </w:t>
      </w:r>
      <w:r w:rsidRPr="00722BC1">
        <w:rPr>
          <w:rFonts w:hint="cs"/>
          <w:rtl/>
        </w:rPr>
        <w:t>حاوی کانی مسکویت.</w:t>
      </w:r>
    </w:p>
    <w:p w14:paraId="64EF5600" w14:textId="77777777" w:rsidR="00E07AB0" w:rsidRDefault="00E07AB0" w:rsidP="00247CE7">
      <w:pPr>
        <w:pStyle w:val="Heading-1"/>
        <w:spacing w:line="240" w:lineRule="auto"/>
      </w:pPr>
    </w:p>
    <w:p w14:paraId="56F56231" w14:textId="3A25771F" w:rsidR="00240EA7" w:rsidRPr="00C64891" w:rsidRDefault="00240EA7" w:rsidP="007C3FEF">
      <w:pPr>
        <w:pStyle w:val="Text"/>
        <w:bidi w:val="0"/>
        <w:jc w:val="right"/>
        <w:rPr>
          <w:szCs w:val="24"/>
          <w:rtl/>
        </w:rPr>
      </w:pPr>
      <w:r w:rsidRPr="007C3FEF">
        <w:rPr>
          <w:rFonts w:hint="cs"/>
          <w:sz w:val="28"/>
          <w:rtl/>
        </w:rPr>
        <w:t>از باندهای چهار، پنج و شش جهت آشکارسازی کانی‌های کائولینیت (دگرسانی آرژیلیک) استفاده شد. بیشترین مقدار بازتاب کائولینیت در باندهای انتخاب شده، باند ششم و بیشترین جذب در باند پنجم  می‌باشد و با در نظر گرفتن جدول بردار ویژه همبستگی این باند (جدول</w:t>
      </w:r>
      <w:r w:rsidR="00BD1683" w:rsidRPr="001D2204">
        <w:rPr>
          <w:rFonts w:cstheme="majorBidi"/>
          <w:szCs w:val="24"/>
          <w:rtl/>
        </w:rPr>
        <w:t>2</w:t>
      </w:r>
      <w:r w:rsidRPr="007C3FEF">
        <w:rPr>
          <w:rFonts w:hint="cs"/>
          <w:sz w:val="28"/>
          <w:rtl/>
        </w:rPr>
        <w:t>)، نتیجه می‌شود که مؤلفه سوم بیشترین اختلاف را بین باندهای ششم و پنجم نمایش می‌دهد. بنابراین از مؤلفه دوم برای بارزسازی مناطق دگرسان شده استفاده می‌شود</w:t>
      </w:r>
      <w:r w:rsidR="00751126" w:rsidRPr="007C3FEF">
        <w:rPr>
          <w:rFonts w:hint="cs"/>
          <w:sz w:val="28"/>
          <w:rtl/>
        </w:rPr>
        <w:t xml:space="preserve"> دراین تحلیل</w:t>
      </w:r>
      <w:r w:rsidR="00A52F4C" w:rsidRPr="007C3FEF">
        <w:rPr>
          <w:rFonts w:hint="cs"/>
          <w:sz w:val="28"/>
          <w:rtl/>
        </w:rPr>
        <w:t xml:space="preserve"> کانی کا</w:t>
      </w:r>
      <w:r w:rsidR="00526A1C" w:rsidRPr="007C3FEF">
        <w:rPr>
          <w:rFonts w:hint="cs"/>
          <w:sz w:val="28"/>
          <w:rtl/>
        </w:rPr>
        <w:t xml:space="preserve"> </w:t>
      </w:r>
      <w:r w:rsidR="00A52F4C" w:rsidRPr="007C3FEF">
        <w:rPr>
          <w:rFonts w:hint="cs"/>
          <w:sz w:val="28"/>
          <w:rtl/>
        </w:rPr>
        <w:t xml:space="preserve">ئولینیت </w:t>
      </w:r>
      <w:r w:rsidR="007C3FEF" w:rsidRPr="007C3FEF">
        <w:rPr>
          <w:rFonts w:hint="cs"/>
          <w:sz w:val="28"/>
          <w:rtl/>
        </w:rPr>
        <w:t>به رنگ صورت صورتی نمایش داده شده است(شکل</w:t>
      </w:r>
      <w:r w:rsidR="007C3FEF" w:rsidRPr="001D2204">
        <w:rPr>
          <w:rFonts w:cstheme="majorBidi"/>
          <w:szCs w:val="24"/>
          <w:rtl/>
        </w:rPr>
        <w:t>2</w:t>
      </w:r>
      <w:r w:rsidR="007C3FEF" w:rsidRPr="007C3FEF">
        <w:rPr>
          <w:rFonts w:hint="cs"/>
          <w:sz w:val="28"/>
          <w:rtl/>
        </w:rPr>
        <w:t>)</w:t>
      </w:r>
      <w:r w:rsidR="007C3FEF" w:rsidRPr="00C64891">
        <w:rPr>
          <w:rFonts w:hint="cs"/>
          <w:szCs w:val="24"/>
          <w:rtl/>
        </w:rPr>
        <w:t>.</w:t>
      </w:r>
    </w:p>
    <w:p w14:paraId="097FE3D1" w14:textId="11AD0401" w:rsidR="00751126" w:rsidRDefault="00EB304B" w:rsidP="00D11B16">
      <w:pPr>
        <w:tabs>
          <w:tab w:val="left" w:pos="4735"/>
          <w:tab w:val="center" w:pos="5103"/>
        </w:tabs>
        <w:jc w:val="center"/>
        <w:rPr>
          <w:rtl/>
          <w:lang w:bidi="fa-IR"/>
        </w:rPr>
      </w:pPr>
      <w:r w:rsidRPr="00A54AE6">
        <w:rPr>
          <w:rStyle w:val="TableHeaderChar"/>
          <w:rtl/>
        </w:rPr>
        <w:t>)</w:t>
      </w:r>
      <w:r w:rsidRPr="00A54AE6">
        <w:rPr>
          <w:rStyle w:val="TableHeaderChar"/>
        </w:rPr>
        <w:t>band</w:t>
      </w:r>
      <w:r w:rsidRPr="00A54AE6">
        <w:rPr>
          <w:rStyle w:val="TableHeaderChar"/>
          <w:rFonts w:ascii="Cambria Math" w:hAnsi="Cambria Math" w:cs="Cambria Math"/>
        </w:rPr>
        <w:t>𝟦</w:t>
      </w:r>
      <w:r w:rsidRPr="00A54AE6">
        <w:rPr>
          <w:rStyle w:val="TableHeaderChar"/>
        </w:rPr>
        <w:t>,5,</w:t>
      </w:r>
      <w:r w:rsidRPr="00A54AE6">
        <w:rPr>
          <w:rStyle w:val="TableHeaderChar"/>
          <w:rFonts w:ascii="Cambria Math" w:hAnsi="Cambria Math" w:cs="Cambria Math"/>
        </w:rPr>
        <w:t>𝟨</w:t>
      </w:r>
      <w:r w:rsidR="00D11B16" w:rsidRPr="00A54AE6">
        <w:rPr>
          <w:rStyle w:val="TableHeaderChar"/>
        </w:rPr>
        <w:t>)</w:t>
      </w:r>
      <w:r w:rsidRPr="00A54AE6">
        <w:rPr>
          <w:rStyle w:val="TableHeaderChar"/>
          <w:rFonts w:hint="cs"/>
          <w:rtl/>
        </w:rPr>
        <w:t xml:space="preserve">   جدول</w:t>
      </w:r>
      <w:r w:rsidRPr="00A54AE6">
        <w:rPr>
          <w:rStyle w:val="TableHeaderChar"/>
          <w:rFonts w:cstheme="majorBidi"/>
          <w:szCs w:val="20"/>
          <w:rtl/>
        </w:rPr>
        <w:t>2</w:t>
      </w:r>
      <w:r w:rsidRPr="00A54AE6">
        <w:rPr>
          <w:rStyle w:val="TableHeaderChar"/>
          <w:rFonts w:hint="cs"/>
          <w:rtl/>
        </w:rPr>
        <w:t xml:space="preserve"> : مقادیر </w:t>
      </w:r>
      <w:r w:rsidRPr="00A54AE6">
        <w:rPr>
          <w:rStyle w:val="TableHeaderChar"/>
          <w:rtl/>
        </w:rPr>
        <w:t>ویژه</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337"/>
        <w:gridCol w:w="2338"/>
        <w:gridCol w:w="2338"/>
      </w:tblGrid>
      <w:tr w:rsidR="00751126" w14:paraId="76A5637C" w14:textId="77777777" w:rsidTr="00F503F3">
        <w:tc>
          <w:tcPr>
            <w:tcW w:w="2337" w:type="dxa"/>
            <w:shd w:val="clear" w:color="auto" w:fill="auto"/>
          </w:tcPr>
          <w:p w14:paraId="0A537091" w14:textId="77777777" w:rsidR="00751126" w:rsidRPr="00751126" w:rsidRDefault="00751126" w:rsidP="007C3FEF">
            <w:pPr>
              <w:pStyle w:val="Table"/>
              <w:rPr>
                <w:lang w:bidi="fa-IR"/>
              </w:rPr>
            </w:pPr>
            <w:r w:rsidRPr="00751126">
              <w:rPr>
                <w:lang w:bidi="fa-IR"/>
              </w:rPr>
              <w:t>Eigenvector</w:t>
            </w:r>
          </w:p>
        </w:tc>
        <w:tc>
          <w:tcPr>
            <w:tcW w:w="2337" w:type="dxa"/>
            <w:shd w:val="clear" w:color="auto" w:fill="auto"/>
          </w:tcPr>
          <w:p w14:paraId="3E122186" w14:textId="77777777" w:rsidR="00751126" w:rsidRPr="00751126" w:rsidRDefault="00751126" w:rsidP="007C3FEF">
            <w:pPr>
              <w:pStyle w:val="Table"/>
              <w:rPr>
                <w:lang w:bidi="fa-IR"/>
              </w:rPr>
            </w:pPr>
            <w:r w:rsidRPr="00751126">
              <w:rPr>
                <w:lang w:bidi="fa-IR"/>
              </w:rPr>
              <w:t>Band 4</w:t>
            </w:r>
          </w:p>
        </w:tc>
        <w:tc>
          <w:tcPr>
            <w:tcW w:w="2338" w:type="dxa"/>
            <w:shd w:val="clear" w:color="auto" w:fill="auto"/>
          </w:tcPr>
          <w:p w14:paraId="589CEA05" w14:textId="77777777" w:rsidR="00751126" w:rsidRPr="00751126" w:rsidRDefault="00751126" w:rsidP="007C3FEF">
            <w:pPr>
              <w:pStyle w:val="Table"/>
              <w:rPr>
                <w:lang w:bidi="fa-IR"/>
              </w:rPr>
            </w:pPr>
            <w:r w:rsidRPr="00751126">
              <w:rPr>
                <w:lang w:bidi="fa-IR"/>
              </w:rPr>
              <w:t>Band 5</w:t>
            </w:r>
          </w:p>
        </w:tc>
        <w:tc>
          <w:tcPr>
            <w:tcW w:w="2338" w:type="dxa"/>
            <w:shd w:val="clear" w:color="auto" w:fill="auto"/>
          </w:tcPr>
          <w:p w14:paraId="16CAA194" w14:textId="77777777" w:rsidR="00751126" w:rsidRPr="00751126" w:rsidRDefault="00751126" w:rsidP="007C3FEF">
            <w:pPr>
              <w:pStyle w:val="Table"/>
              <w:rPr>
                <w:lang w:bidi="fa-IR"/>
              </w:rPr>
            </w:pPr>
            <w:r w:rsidRPr="00751126">
              <w:rPr>
                <w:lang w:bidi="fa-IR"/>
              </w:rPr>
              <w:t>Band 6</w:t>
            </w:r>
          </w:p>
        </w:tc>
      </w:tr>
      <w:tr w:rsidR="00751126" w14:paraId="3DC407DB" w14:textId="77777777" w:rsidTr="00F503F3">
        <w:tc>
          <w:tcPr>
            <w:tcW w:w="2337" w:type="dxa"/>
            <w:shd w:val="clear" w:color="auto" w:fill="auto"/>
          </w:tcPr>
          <w:p w14:paraId="41E67925" w14:textId="77777777" w:rsidR="00751126" w:rsidRPr="00751126" w:rsidRDefault="00751126" w:rsidP="007C3FEF">
            <w:pPr>
              <w:pStyle w:val="Table"/>
              <w:rPr>
                <w:lang w:bidi="fa-IR"/>
              </w:rPr>
            </w:pPr>
            <w:r w:rsidRPr="00751126">
              <w:rPr>
                <w:lang w:bidi="fa-IR"/>
              </w:rPr>
              <w:t>PC1</w:t>
            </w:r>
          </w:p>
        </w:tc>
        <w:tc>
          <w:tcPr>
            <w:tcW w:w="2337" w:type="dxa"/>
            <w:shd w:val="clear" w:color="auto" w:fill="auto"/>
          </w:tcPr>
          <w:p w14:paraId="41C245E6" w14:textId="77777777" w:rsidR="00751126" w:rsidRPr="00751126" w:rsidRDefault="00751126" w:rsidP="007C3FEF">
            <w:pPr>
              <w:pStyle w:val="Table"/>
              <w:rPr>
                <w:lang w:bidi="fa-IR"/>
              </w:rPr>
            </w:pPr>
            <w:r w:rsidRPr="00751126">
              <w:rPr>
                <w:lang w:bidi="fa-IR"/>
              </w:rPr>
              <w:t>-0.999993</w:t>
            </w:r>
          </w:p>
        </w:tc>
        <w:tc>
          <w:tcPr>
            <w:tcW w:w="2338" w:type="dxa"/>
            <w:shd w:val="clear" w:color="auto" w:fill="auto"/>
          </w:tcPr>
          <w:p w14:paraId="55007101" w14:textId="77777777" w:rsidR="00751126" w:rsidRPr="00751126" w:rsidRDefault="00751126" w:rsidP="007C3FEF">
            <w:pPr>
              <w:pStyle w:val="Table"/>
              <w:rPr>
                <w:lang w:bidi="fa-IR"/>
              </w:rPr>
            </w:pPr>
            <w:r w:rsidRPr="00751126">
              <w:rPr>
                <w:lang w:bidi="fa-IR"/>
              </w:rPr>
              <w:t>0.003253</w:t>
            </w:r>
          </w:p>
        </w:tc>
        <w:tc>
          <w:tcPr>
            <w:tcW w:w="2338" w:type="dxa"/>
            <w:shd w:val="clear" w:color="auto" w:fill="auto"/>
          </w:tcPr>
          <w:p w14:paraId="0CFC1526" w14:textId="77777777" w:rsidR="00751126" w:rsidRPr="00751126" w:rsidRDefault="00751126" w:rsidP="007C3FEF">
            <w:pPr>
              <w:pStyle w:val="Table"/>
              <w:rPr>
                <w:lang w:bidi="fa-IR"/>
              </w:rPr>
            </w:pPr>
            <w:r w:rsidRPr="00751126">
              <w:rPr>
                <w:lang w:bidi="fa-IR"/>
              </w:rPr>
              <w:t>0.001941</w:t>
            </w:r>
          </w:p>
        </w:tc>
      </w:tr>
      <w:tr w:rsidR="00751126" w14:paraId="7DC622B2" w14:textId="77777777" w:rsidTr="00F503F3">
        <w:tc>
          <w:tcPr>
            <w:tcW w:w="2337" w:type="dxa"/>
            <w:shd w:val="clear" w:color="auto" w:fill="auto"/>
          </w:tcPr>
          <w:p w14:paraId="246E271D" w14:textId="77777777" w:rsidR="00751126" w:rsidRPr="00751126" w:rsidRDefault="00751126" w:rsidP="007C3FEF">
            <w:pPr>
              <w:pStyle w:val="Table"/>
              <w:rPr>
                <w:lang w:bidi="fa-IR"/>
              </w:rPr>
            </w:pPr>
            <w:r w:rsidRPr="00751126">
              <w:rPr>
                <w:lang w:bidi="fa-IR"/>
              </w:rPr>
              <w:t>PC2</w:t>
            </w:r>
          </w:p>
        </w:tc>
        <w:tc>
          <w:tcPr>
            <w:tcW w:w="2337" w:type="dxa"/>
            <w:shd w:val="clear" w:color="auto" w:fill="auto"/>
          </w:tcPr>
          <w:p w14:paraId="30DF531C" w14:textId="77777777" w:rsidR="00751126" w:rsidRPr="00751126" w:rsidRDefault="00751126" w:rsidP="007C3FEF">
            <w:pPr>
              <w:pStyle w:val="Table"/>
              <w:rPr>
                <w:lang w:bidi="fa-IR"/>
              </w:rPr>
            </w:pPr>
            <w:r w:rsidRPr="00751126">
              <w:rPr>
                <w:lang w:bidi="fa-IR"/>
              </w:rPr>
              <w:t>0.003262</w:t>
            </w:r>
          </w:p>
        </w:tc>
        <w:tc>
          <w:tcPr>
            <w:tcW w:w="2338" w:type="dxa"/>
            <w:shd w:val="clear" w:color="auto" w:fill="auto"/>
          </w:tcPr>
          <w:p w14:paraId="02842F45" w14:textId="77777777" w:rsidR="00751126" w:rsidRPr="00751126" w:rsidRDefault="00751126" w:rsidP="007C3FEF">
            <w:pPr>
              <w:pStyle w:val="Table"/>
              <w:rPr>
                <w:lang w:bidi="fa-IR"/>
              </w:rPr>
            </w:pPr>
            <w:r w:rsidRPr="00751126">
              <w:rPr>
                <w:lang w:bidi="fa-IR"/>
              </w:rPr>
              <w:t>0.999986</w:t>
            </w:r>
          </w:p>
        </w:tc>
        <w:tc>
          <w:tcPr>
            <w:tcW w:w="2338" w:type="dxa"/>
            <w:shd w:val="clear" w:color="auto" w:fill="auto"/>
          </w:tcPr>
          <w:p w14:paraId="2416123B" w14:textId="77777777" w:rsidR="00751126" w:rsidRPr="00751126" w:rsidRDefault="00751126" w:rsidP="007C3FEF">
            <w:pPr>
              <w:pStyle w:val="Table"/>
              <w:rPr>
                <w:lang w:bidi="fa-IR"/>
              </w:rPr>
            </w:pPr>
            <w:r w:rsidRPr="00751126">
              <w:rPr>
                <w:lang w:bidi="fa-IR"/>
              </w:rPr>
              <w:t>0.004265</w:t>
            </w:r>
          </w:p>
        </w:tc>
      </w:tr>
      <w:tr w:rsidR="00751126" w14:paraId="242519FC" w14:textId="77777777" w:rsidTr="00F503F3">
        <w:tc>
          <w:tcPr>
            <w:tcW w:w="2337" w:type="dxa"/>
            <w:shd w:val="clear" w:color="auto" w:fill="auto"/>
          </w:tcPr>
          <w:p w14:paraId="352DFF86" w14:textId="77777777" w:rsidR="00751126" w:rsidRPr="00751126" w:rsidRDefault="00751126" w:rsidP="007C3FEF">
            <w:pPr>
              <w:pStyle w:val="Table"/>
              <w:rPr>
                <w:lang w:bidi="fa-IR"/>
              </w:rPr>
            </w:pPr>
            <w:r w:rsidRPr="00751126">
              <w:rPr>
                <w:lang w:bidi="fa-IR"/>
              </w:rPr>
              <w:t>PC3</w:t>
            </w:r>
          </w:p>
        </w:tc>
        <w:tc>
          <w:tcPr>
            <w:tcW w:w="2337" w:type="dxa"/>
            <w:shd w:val="clear" w:color="auto" w:fill="auto"/>
          </w:tcPr>
          <w:p w14:paraId="40B09112" w14:textId="77777777" w:rsidR="00751126" w:rsidRPr="00751126" w:rsidRDefault="00751126" w:rsidP="007C3FEF">
            <w:pPr>
              <w:pStyle w:val="Table"/>
              <w:rPr>
                <w:lang w:bidi="fa-IR"/>
              </w:rPr>
            </w:pPr>
            <w:r w:rsidRPr="00751126">
              <w:rPr>
                <w:lang w:bidi="fa-IR"/>
              </w:rPr>
              <w:t>0.001927</w:t>
            </w:r>
          </w:p>
        </w:tc>
        <w:tc>
          <w:tcPr>
            <w:tcW w:w="2338" w:type="dxa"/>
            <w:shd w:val="clear" w:color="auto" w:fill="auto"/>
          </w:tcPr>
          <w:p w14:paraId="50BA2DC3" w14:textId="77777777" w:rsidR="00751126" w:rsidRPr="00751126" w:rsidRDefault="00751126" w:rsidP="007C3FEF">
            <w:pPr>
              <w:pStyle w:val="Table"/>
              <w:rPr>
                <w:lang w:bidi="fa-IR"/>
              </w:rPr>
            </w:pPr>
            <w:r w:rsidRPr="00751126">
              <w:rPr>
                <w:lang w:bidi="fa-IR"/>
              </w:rPr>
              <w:t>-0.004271</w:t>
            </w:r>
          </w:p>
        </w:tc>
        <w:tc>
          <w:tcPr>
            <w:tcW w:w="2338" w:type="dxa"/>
            <w:shd w:val="clear" w:color="auto" w:fill="auto"/>
          </w:tcPr>
          <w:p w14:paraId="117A83F5" w14:textId="77777777" w:rsidR="00751126" w:rsidRPr="00751126" w:rsidRDefault="00751126" w:rsidP="007C3FEF">
            <w:pPr>
              <w:pStyle w:val="Table"/>
              <w:rPr>
                <w:lang w:bidi="fa-IR"/>
              </w:rPr>
            </w:pPr>
            <w:r w:rsidRPr="00751126">
              <w:rPr>
                <w:lang w:bidi="fa-IR"/>
              </w:rPr>
              <w:t>0.999989</w:t>
            </w:r>
          </w:p>
        </w:tc>
      </w:tr>
    </w:tbl>
    <w:p w14:paraId="795EC893" w14:textId="77777777" w:rsidR="00240EA7" w:rsidRDefault="00240EA7" w:rsidP="007C3FEF">
      <w:pPr>
        <w:pStyle w:val="Table"/>
        <w:bidi/>
        <w:rPr>
          <w:rtl/>
        </w:rPr>
      </w:pPr>
    </w:p>
    <w:p w14:paraId="1FCC4B4D" w14:textId="493470E5" w:rsidR="005A38DB" w:rsidRPr="002E63E5" w:rsidRDefault="00526A1C" w:rsidP="00C64891">
      <w:pPr>
        <w:pStyle w:val="Heading-1"/>
        <w:spacing w:line="240" w:lineRule="auto"/>
        <w:jc w:val="center"/>
        <w:rPr>
          <w:sz w:val="24"/>
          <w:szCs w:val="24"/>
        </w:rPr>
      </w:pPr>
      <w:r>
        <w:rPr>
          <w:noProof/>
          <w:rtl/>
        </w:rPr>
        <w:lastRenderedPageBreak/>
        <w:drawing>
          <wp:inline distT="0" distB="0" distL="0" distR="0" wp14:anchorId="49D53B39" wp14:editId="144DD665">
            <wp:extent cx="3578052" cy="3905456"/>
            <wp:effectExtent l="0" t="0" r="3810" b="0"/>
            <wp:docPr id="4" name="Picture 4" descr="C:\Users\Tak System\Desktop\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ak System\Desktop\f.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78621" cy="3906077"/>
                    </a:xfrm>
                    <a:prstGeom prst="rect">
                      <a:avLst/>
                    </a:prstGeom>
                    <a:noFill/>
                    <a:ln>
                      <a:noFill/>
                    </a:ln>
                  </pic:spPr>
                </pic:pic>
              </a:graphicData>
            </a:graphic>
          </wp:inline>
        </w:drawing>
      </w:r>
    </w:p>
    <w:p w14:paraId="7B719D6A" w14:textId="56EBB522" w:rsidR="005A38DB" w:rsidRPr="00A54AE6" w:rsidRDefault="00751126" w:rsidP="003C7E5E">
      <w:pPr>
        <w:pStyle w:val="Figure-heading"/>
        <w:rPr>
          <w:sz w:val="24"/>
          <w:rtl/>
        </w:rPr>
      </w:pPr>
      <w:r w:rsidRPr="00A54AE6">
        <w:rPr>
          <w:rFonts w:hint="cs"/>
          <w:sz w:val="24"/>
          <w:rtl/>
        </w:rPr>
        <w:t>شکل</w:t>
      </w:r>
      <w:r w:rsidR="003C7E5E">
        <w:rPr>
          <w:rFonts w:cstheme="majorBidi" w:hint="cs"/>
          <w:szCs w:val="20"/>
          <w:rtl/>
        </w:rPr>
        <w:t>2</w:t>
      </w:r>
      <w:r w:rsidRPr="00A54AE6">
        <w:rPr>
          <w:rFonts w:cstheme="majorBidi"/>
          <w:szCs w:val="20"/>
          <w:rtl/>
        </w:rPr>
        <w:t>-</w:t>
      </w:r>
      <w:r w:rsidRPr="00A54AE6">
        <w:rPr>
          <w:rFonts w:hint="cs"/>
          <w:sz w:val="24"/>
          <w:rtl/>
        </w:rPr>
        <w:t xml:space="preserve"> تصویر آنالیز</w:t>
      </w:r>
      <w:r w:rsidRPr="00A54AE6">
        <w:rPr>
          <w:sz w:val="24"/>
          <w:rtl/>
        </w:rPr>
        <w:t xml:space="preserve"> مؤلفه</w:t>
      </w:r>
      <w:r w:rsidRPr="00A54AE6">
        <w:rPr>
          <w:rFonts w:hint="cs"/>
          <w:sz w:val="24"/>
          <w:rtl/>
        </w:rPr>
        <w:t xml:space="preserve"> های اصلی باندهای</w:t>
      </w:r>
      <w:r w:rsidRPr="00A54AE6">
        <w:rPr>
          <w:rFonts w:hint="cs"/>
          <w:sz w:val="24"/>
          <w:rtl/>
          <w:lang w:bidi="prs-AF"/>
        </w:rPr>
        <w:t>۶</w:t>
      </w:r>
      <w:r w:rsidRPr="00A54AE6">
        <w:rPr>
          <w:rFonts w:hint="cs"/>
          <w:sz w:val="24"/>
          <w:rtl/>
        </w:rPr>
        <w:t>،</w:t>
      </w:r>
      <w:r w:rsidRPr="00A54AE6">
        <w:rPr>
          <w:rFonts w:hint="cs"/>
          <w:sz w:val="24"/>
          <w:rtl/>
          <w:lang w:bidi="prs-AF"/>
        </w:rPr>
        <w:t>۵</w:t>
      </w:r>
      <w:r w:rsidRPr="00A54AE6">
        <w:rPr>
          <w:rFonts w:hint="cs"/>
          <w:sz w:val="24"/>
          <w:rtl/>
        </w:rPr>
        <w:t>،</w:t>
      </w:r>
      <w:r w:rsidRPr="00A54AE6">
        <w:rPr>
          <w:rFonts w:hint="cs"/>
          <w:sz w:val="24"/>
          <w:rtl/>
          <w:lang w:bidi="prs-AF"/>
        </w:rPr>
        <w:t>۴ استر برای بارزسازی</w:t>
      </w:r>
      <w:r w:rsidRPr="00A54AE6">
        <w:rPr>
          <w:sz w:val="24"/>
          <w:rtl/>
        </w:rPr>
        <w:t xml:space="preserve"> مناطق حاوي کان</w:t>
      </w:r>
      <w:r w:rsidRPr="00A54AE6">
        <w:rPr>
          <w:rFonts w:hint="cs"/>
          <w:sz w:val="24"/>
          <w:rtl/>
        </w:rPr>
        <w:t>ی</w:t>
      </w:r>
      <w:r w:rsidRPr="00A54AE6">
        <w:rPr>
          <w:sz w:val="24"/>
          <w:rtl/>
        </w:rPr>
        <w:t xml:space="preserve"> کائول</w:t>
      </w:r>
      <w:r w:rsidRPr="00A54AE6">
        <w:rPr>
          <w:rFonts w:hint="cs"/>
          <w:sz w:val="24"/>
          <w:rtl/>
        </w:rPr>
        <w:t>ی</w:t>
      </w:r>
      <w:r w:rsidRPr="00A54AE6">
        <w:rPr>
          <w:rFonts w:hint="eastAsia"/>
          <w:sz w:val="24"/>
          <w:rtl/>
        </w:rPr>
        <w:t>ن</w:t>
      </w:r>
      <w:r w:rsidRPr="00A54AE6">
        <w:rPr>
          <w:rFonts w:hint="cs"/>
          <w:sz w:val="24"/>
          <w:rtl/>
        </w:rPr>
        <w:t>ی</w:t>
      </w:r>
      <w:r w:rsidRPr="00A54AE6">
        <w:rPr>
          <w:rFonts w:hint="eastAsia"/>
          <w:sz w:val="24"/>
          <w:rtl/>
        </w:rPr>
        <w:t>ت</w:t>
      </w:r>
      <w:r w:rsidR="004A1FCB" w:rsidRPr="00A54AE6">
        <w:rPr>
          <w:rFonts w:hint="cs"/>
          <w:sz w:val="24"/>
          <w:rtl/>
        </w:rPr>
        <w:t>.</w:t>
      </w:r>
    </w:p>
    <w:p w14:paraId="5A8D9E7B" w14:textId="77777777" w:rsidR="002E6323" w:rsidRDefault="002E6323" w:rsidP="0066070B">
      <w:pPr>
        <w:pStyle w:val="TableHeader"/>
        <w:rPr>
          <w:rtl/>
        </w:rPr>
      </w:pPr>
    </w:p>
    <w:p w14:paraId="629511A8" w14:textId="5C0388DD" w:rsidR="00751126" w:rsidRPr="007C3FEF" w:rsidRDefault="00751126" w:rsidP="007C3FEF">
      <w:pPr>
        <w:pStyle w:val="Text"/>
        <w:bidi w:val="0"/>
        <w:jc w:val="right"/>
        <w:rPr>
          <w:sz w:val="28"/>
          <w:rtl/>
        </w:rPr>
      </w:pPr>
      <w:r w:rsidRPr="007C3FEF">
        <w:rPr>
          <w:rStyle w:val="TextChar"/>
          <w:rFonts w:hint="cs"/>
          <w:sz w:val="28"/>
          <w:rtl/>
        </w:rPr>
        <w:t>برای بارزسازی دگرسانی پروپیلیتیک در منطقه از باندهای هفت، هشت و نه ماهواره استر استفاده شده است. با در نظر گرفتن جدول بردار ویژه همبستگی این باندها (جدول</w:t>
      </w:r>
      <w:r w:rsidR="00BD1683" w:rsidRPr="00A54AE6">
        <w:rPr>
          <w:rStyle w:val="TextChar"/>
          <w:rFonts w:cstheme="majorBidi"/>
          <w:szCs w:val="24"/>
          <w:rtl/>
        </w:rPr>
        <w:t>3</w:t>
      </w:r>
      <w:r w:rsidRPr="007C3FEF">
        <w:rPr>
          <w:rStyle w:val="TextChar"/>
          <w:rFonts w:hint="cs"/>
          <w:sz w:val="28"/>
          <w:rtl/>
        </w:rPr>
        <w:t>)، نتیجه می‌شود مؤلفه سوم دارای بیشترین اختلاف بین دو باند نهم و هشتم می‌باشد که باند نه بازتاب و باند هشت جذب برای بارزسازی مناطق دگرسانی کلریتی را نشان می‌دهد (شکل</w:t>
      </w:r>
      <w:r w:rsidR="00BD1683" w:rsidRPr="00A54AE6">
        <w:rPr>
          <w:rStyle w:val="TextChar"/>
          <w:rFonts w:cstheme="majorBidi"/>
          <w:szCs w:val="24"/>
          <w:rtl/>
        </w:rPr>
        <w:t>3</w:t>
      </w:r>
      <w:r w:rsidRPr="007C3FEF">
        <w:rPr>
          <w:rStyle w:val="TextChar"/>
          <w:rFonts w:hint="cs"/>
          <w:sz w:val="28"/>
          <w:rtl/>
        </w:rPr>
        <w:t>)</w:t>
      </w:r>
      <w:r w:rsidRPr="007C3FEF">
        <w:rPr>
          <w:rFonts w:hint="cs"/>
          <w:sz w:val="28"/>
          <w:rtl/>
        </w:rPr>
        <w:t>.</w:t>
      </w:r>
    </w:p>
    <w:p w14:paraId="7FF93E31" w14:textId="77777777" w:rsidR="00751126" w:rsidRDefault="00751126" w:rsidP="0066070B">
      <w:pPr>
        <w:pStyle w:val="TableHeader"/>
        <w:rPr>
          <w:rtl/>
        </w:rPr>
      </w:pPr>
    </w:p>
    <w:p w14:paraId="71435553" w14:textId="4B64FE69" w:rsidR="00751126" w:rsidRDefault="00EB304B" w:rsidP="00EB304B">
      <w:pPr>
        <w:pStyle w:val="TableHeader"/>
        <w:rPr>
          <w:rFonts w:cstheme="majorBidi"/>
          <w:szCs w:val="20"/>
          <w:rtl/>
          <w:lang w:bidi="fa-IR"/>
        </w:rPr>
      </w:pPr>
      <w:r w:rsidRPr="00591F34">
        <w:rPr>
          <w:rFonts w:hint="cs"/>
          <w:sz w:val="24"/>
          <w:rtl/>
        </w:rPr>
        <w:t>جدول</w:t>
      </w:r>
      <w:r w:rsidRPr="00A54AE6">
        <w:rPr>
          <w:rFonts w:cstheme="majorBidi"/>
          <w:szCs w:val="20"/>
          <w:rtl/>
        </w:rPr>
        <w:t>3</w:t>
      </w:r>
      <w:r w:rsidRPr="00591F34">
        <w:rPr>
          <w:rFonts w:hint="cs"/>
          <w:sz w:val="24"/>
          <w:rtl/>
        </w:rPr>
        <w:t>:</w:t>
      </w:r>
      <w:r w:rsidRPr="00591F34">
        <w:rPr>
          <w:rFonts w:hint="cs"/>
          <w:sz w:val="24"/>
          <w:rtl/>
          <w:lang w:bidi="fa-IR"/>
        </w:rPr>
        <w:t xml:space="preserve"> مقادیر ویژه</w:t>
      </w:r>
      <w:r w:rsidRPr="00F06E49">
        <w:rPr>
          <w:rFonts w:cs="B Zar" w:hint="cs"/>
          <w:rtl/>
          <w:lang w:bidi="fa-IR"/>
        </w:rPr>
        <w:t xml:space="preserve"> </w:t>
      </w:r>
      <w:r w:rsidRPr="002E63E5">
        <w:rPr>
          <w:rFonts w:cstheme="majorBidi"/>
          <w:szCs w:val="20"/>
          <w:rtl/>
          <w:lang w:bidi="fa-IR"/>
        </w:rPr>
        <w:t>(</w:t>
      </w:r>
      <w:r w:rsidRPr="002E63E5">
        <w:rPr>
          <w:rFonts w:cstheme="majorBidi"/>
          <w:szCs w:val="20"/>
          <w:lang w:bidi="fa-IR"/>
        </w:rPr>
        <w:t>band</w:t>
      </w:r>
      <w:r w:rsidRPr="002E63E5">
        <w:rPr>
          <w:rFonts w:ascii="Cambria Math" w:hAnsi="Cambria Math" w:cs="Cambria Math"/>
          <w:szCs w:val="20"/>
          <w:lang w:bidi="fa-IR"/>
        </w:rPr>
        <w:t>𝟩</w:t>
      </w:r>
      <w:r w:rsidRPr="002E63E5">
        <w:rPr>
          <w:rFonts w:cstheme="majorBidi"/>
          <w:szCs w:val="20"/>
          <w:lang w:bidi="fa-IR"/>
        </w:rPr>
        <w:t>,8,</w:t>
      </w:r>
      <w:r w:rsidRPr="002E63E5">
        <w:rPr>
          <w:rFonts w:ascii="Cambria Math" w:hAnsi="Cambria Math" w:cs="Cambria Math"/>
          <w:szCs w:val="20"/>
          <w:lang w:bidi="fa-IR"/>
        </w:rPr>
        <w:t>𝟫</w:t>
      </w:r>
      <w:r w:rsidRPr="004A3276">
        <w:rPr>
          <w:rFonts w:cstheme="majorBidi"/>
          <w:szCs w:val="20"/>
          <w:rtl/>
          <w:lang w:bidi="fa-I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337"/>
        <w:gridCol w:w="2338"/>
        <w:gridCol w:w="2338"/>
      </w:tblGrid>
      <w:tr w:rsidR="00751126" w:rsidRPr="00F52D08" w14:paraId="7EE9C9BE" w14:textId="77777777" w:rsidTr="00F503F3">
        <w:tc>
          <w:tcPr>
            <w:tcW w:w="2337" w:type="dxa"/>
            <w:shd w:val="clear" w:color="auto" w:fill="auto"/>
          </w:tcPr>
          <w:p w14:paraId="44F94B73" w14:textId="77777777" w:rsidR="00751126" w:rsidRPr="00751126" w:rsidRDefault="00751126" w:rsidP="007C3FEF">
            <w:pPr>
              <w:pStyle w:val="Table"/>
              <w:rPr>
                <w:lang w:bidi="fa-IR"/>
              </w:rPr>
            </w:pPr>
            <w:r w:rsidRPr="00751126">
              <w:rPr>
                <w:lang w:bidi="fa-IR"/>
              </w:rPr>
              <w:t>Eigenvector</w:t>
            </w:r>
          </w:p>
        </w:tc>
        <w:tc>
          <w:tcPr>
            <w:tcW w:w="2337" w:type="dxa"/>
            <w:shd w:val="clear" w:color="auto" w:fill="auto"/>
          </w:tcPr>
          <w:p w14:paraId="2AD04B67" w14:textId="77777777" w:rsidR="00751126" w:rsidRPr="00751126" w:rsidRDefault="00751126" w:rsidP="007C3FEF">
            <w:pPr>
              <w:pStyle w:val="Table"/>
              <w:rPr>
                <w:lang w:bidi="fa-IR"/>
              </w:rPr>
            </w:pPr>
            <w:r w:rsidRPr="00751126">
              <w:rPr>
                <w:lang w:bidi="fa-IR"/>
              </w:rPr>
              <w:t>Band 7</w:t>
            </w:r>
          </w:p>
        </w:tc>
        <w:tc>
          <w:tcPr>
            <w:tcW w:w="2338" w:type="dxa"/>
            <w:shd w:val="clear" w:color="auto" w:fill="auto"/>
          </w:tcPr>
          <w:p w14:paraId="13E972FB" w14:textId="77777777" w:rsidR="00751126" w:rsidRPr="00751126" w:rsidRDefault="00751126" w:rsidP="007C3FEF">
            <w:pPr>
              <w:pStyle w:val="Table"/>
              <w:rPr>
                <w:lang w:bidi="fa-IR"/>
              </w:rPr>
            </w:pPr>
            <w:r w:rsidRPr="00751126">
              <w:rPr>
                <w:lang w:bidi="fa-IR"/>
              </w:rPr>
              <w:t>Band 8</w:t>
            </w:r>
          </w:p>
        </w:tc>
        <w:tc>
          <w:tcPr>
            <w:tcW w:w="2338" w:type="dxa"/>
            <w:shd w:val="clear" w:color="auto" w:fill="auto"/>
          </w:tcPr>
          <w:p w14:paraId="7DECC260" w14:textId="77777777" w:rsidR="00751126" w:rsidRPr="00751126" w:rsidRDefault="00751126" w:rsidP="007C3FEF">
            <w:pPr>
              <w:pStyle w:val="Table"/>
              <w:rPr>
                <w:lang w:bidi="fa-IR"/>
              </w:rPr>
            </w:pPr>
            <w:r w:rsidRPr="00751126">
              <w:rPr>
                <w:lang w:bidi="fa-IR"/>
              </w:rPr>
              <w:t>Band 9</w:t>
            </w:r>
          </w:p>
        </w:tc>
      </w:tr>
      <w:tr w:rsidR="00751126" w:rsidRPr="005B54BE" w14:paraId="04AE0A3C" w14:textId="77777777" w:rsidTr="00F503F3">
        <w:tc>
          <w:tcPr>
            <w:tcW w:w="2337" w:type="dxa"/>
            <w:shd w:val="clear" w:color="auto" w:fill="auto"/>
          </w:tcPr>
          <w:p w14:paraId="69ED7B60" w14:textId="77777777" w:rsidR="00751126" w:rsidRPr="00751126" w:rsidRDefault="00751126" w:rsidP="007C3FEF">
            <w:pPr>
              <w:pStyle w:val="Table"/>
              <w:rPr>
                <w:lang w:bidi="fa-IR"/>
              </w:rPr>
            </w:pPr>
            <w:r w:rsidRPr="00751126">
              <w:rPr>
                <w:lang w:bidi="fa-IR"/>
              </w:rPr>
              <w:t>PC1</w:t>
            </w:r>
          </w:p>
        </w:tc>
        <w:tc>
          <w:tcPr>
            <w:tcW w:w="2337" w:type="dxa"/>
            <w:shd w:val="clear" w:color="auto" w:fill="auto"/>
          </w:tcPr>
          <w:p w14:paraId="56A30DBB" w14:textId="77777777" w:rsidR="00751126" w:rsidRPr="00751126" w:rsidRDefault="00751126" w:rsidP="007C3FEF">
            <w:pPr>
              <w:pStyle w:val="Table"/>
              <w:rPr>
                <w:lang w:bidi="fa-IR"/>
              </w:rPr>
            </w:pPr>
            <w:r w:rsidRPr="00751126">
              <w:rPr>
                <w:lang w:bidi="fa-IR"/>
              </w:rPr>
              <w:t>0.999999</w:t>
            </w:r>
          </w:p>
        </w:tc>
        <w:tc>
          <w:tcPr>
            <w:tcW w:w="2338" w:type="dxa"/>
            <w:shd w:val="clear" w:color="auto" w:fill="auto"/>
          </w:tcPr>
          <w:p w14:paraId="4852A270" w14:textId="77777777" w:rsidR="00751126" w:rsidRPr="00751126" w:rsidRDefault="00751126" w:rsidP="007C3FEF">
            <w:pPr>
              <w:pStyle w:val="Table"/>
              <w:rPr>
                <w:lang w:bidi="fa-IR"/>
              </w:rPr>
            </w:pPr>
            <w:r w:rsidRPr="00751126">
              <w:rPr>
                <w:lang w:bidi="fa-IR"/>
              </w:rPr>
              <w:t>-0.001179</w:t>
            </w:r>
          </w:p>
        </w:tc>
        <w:tc>
          <w:tcPr>
            <w:tcW w:w="2338" w:type="dxa"/>
            <w:shd w:val="clear" w:color="auto" w:fill="auto"/>
          </w:tcPr>
          <w:p w14:paraId="252E84EC" w14:textId="77777777" w:rsidR="00751126" w:rsidRPr="00751126" w:rsidRDefault="00751126" w:rsidP="007C3FEF">
            <w:pPr>
              <w:pStyle w:val="Table"/>
              <w:rPr>
                <w:lang w:bidi="fa-IR"/>
              </w:rPr>
            </w:pPr>
            <w:r w:rsidRPr="00751126">
              <w:rPr>
                <w:lang w:bidi="fa-IR"/>
              </w:rPr>
              <w:t>-0.000750</w:t>
            </w:r>
          </w:p>
        </w:tc>
      </w:tr>
      <w:tr w:rsidR="00751126" w:rsidRPr="005B54BE" w14:paraId="31C1F2BB" w14:textId="77777777" w:rsidTr="00F503F3">
        <w:tc>
          <w:tcPr>
            <w:tcW w:w="2337" w:type="dxa"/>
            <w:shd w:val="clear" w:color="auto" w:fill="auto"/>
          </w:tcPr>
          <w:p w14:paraId="23CB51A0" w14:textId="77777777" w:rsidR="00751126" w:rsidRPr="00751126" w:rsidRDefault="00751126" w:rsidP="007C3FEF">
            <w:pPr>
              <w:pStyle w:val="Table"/>
              <w:rPr>
                <w:lang w:bidi="fa-IR"/>
              </w:rPr>
            </w:pPr>
            <w:r w:rsidRPr="00751126">
              <w:rPr>
                <w:lang w:bidi="fa-IR"/>
              </w:rPr>
              <w:t>PC2</w:t>
            </w:r>
          </w:p>
        </w:tc>
        <w:tc>
          <w:tcPr>
            <w:tcW w:w="2337" w:type="dxa"/>
            <w:shd w:val="clear" w:color="auto" w:fill="auto"/>
          </w:tcPr>
          <w:p w14:paraId="4A0738F2" w14:textId="77777777" w:rsidR="00751126" w:rsidRPr="00751126" w:rsidRDefault="00751126" w:rsidP="007C3FEF">
            <w:pPr>
              <w:pStyle w:val="Table"/>
              <w:rPr>
                <w:lang w:bidi="fa-IR"/>
              </w:rPr>
            </w:pPr>
            <w:r w:rsidRPr="00751126">
              <w:rPr>
                <w:lang w:bidi="fa-IR"/>
              </w:rPr>
              <w:t>-0.001183</w:t>
            </w:r>
          </w:p>
        </w:tc>
        <w:tc>
          <w:tcPr>
            <w:tcW w:w="2338" w:type="dxa"/>
            <w:shd w:val="clear" w:color="auto" w:fill="auto"/>
          </w:tcPr>
          <w:p w14:paraId="1220833E" w14:textId="77777777" w:rsidR="00751126" w:rsidRPr="00751126" w:rsidRDefault="00751126" w:rsidP="007C3FEF">
            <w:pPr>
              <w:pStyle w:val="Table"/>
              <w:rPr>
                <w:lang w:bidi="fa-IR"/>
              </w:rPr>
            </w:pPr>
            <w:r w:rsidRPr="00751126">
              <w:rPr>
                <w:lang w:bidi="fa-IR"/>
              </w:rPr>
              <w:t>-0.999986</w:t>
            </w:r>
          </w:p>
        </w:tc>
        <w:tc>
          <w:tcPr>
            <w:tcW w:w="2338" w:type="dxa"/>
            <w:shd w:val="clear" w:color="auto" w:fill="auto"/>
          </w:tcPr>
          <w:p w14:paraId="0457A783" w14:textId="77777777" w:rsidR="00751126" w:rsidRPr="00751126" w:rsidRDefault="00751126" w:rsidP="007C3FEF">
            <w:pPr>
              <w:pStyle w:val="Table"/>
              <w:rPr>
                <w:lang w:bidi="fa-IR"/>
              </w:rPr>
            </w:pPr>
            <w:r w:rsidRPr="00751126">
              <w:rPr>
                <w:lang w:bidi="fa-IR"/>
              </w:rPr>
              <w:t>-0.005244</w:t>
            </w:r>
          </w:p>
        </w:tc>
      </w:tr>
      <w:tr w:rsidR="00751126" w:rsidRPr="005B54BE" w14:paraId="59BC6570" w14:textId="77777777" w:rsidTr="00F503F3">
        <w:tc>
          <w:tcPr>
            <w:tcW w:w="2337" w:type="dxa"/>
            <w:shd w:val="clear" w:color="auto" w:fill="auto"/>
          </w:tcPr>
          <w:p w14:paraId="7889B4DD" w14:textId="77777777" w:rsidR="00751126" w:rsidRPr="00751126" w:rsidRDefault="00751126" w:rsidP="007C3FEF">
            <w:pPr>
              <w:pStyle w:val="Table"/>
              <w:rPr>
                <w:lang w:bidi="fa-IR"/>
              </w:rPr>
            </w:pPr>
            <w:r w:rsidRPr="00751126">
              <w:rPr>
                <w:lang w:bidi="fa-IR"/>
              </w:rPr>
              <w:t>PC3</w:t>
            </w:r>
          </w:p>
        </w:tc>
        <w:tc>
          <w:tcPr>
            <w:tcW w:w="2337" w:type="dxa"/>
            <w:shd w:val="clear" w:color="auto" w:fill="auto"/>
          </w:tcPr>
          <w:p w14:paraId="55EC86AF" w14:textId="77777777" w:rsidR="00751126" w:rsidRPr="00751126" w:rsidRDefault="00751126" w:rsidP="007C3FEF">
            <w:pPr>
              <w:pStyle w:val="Table"/>
              <w:rPr>
                <w:lang w:bidi="fa-IR"/>
              </w:rPr>
            </w:pPr>
            <w:r w:rsidRPr="00751126">
              <w:rPr>
                <w:lang w:bidi="fa-IR"/>
              </w:rPr>
              <w:t>0.000744</w:t>
            </w:r>
          </w:p>
        </w:tc>
        <w:tc>
          <w:tcPr>
            <w:tcW w:w="2338" w:type="dxa"/>
            <w:shd w:val="clear" w:color="auto" w:fill="auto"/>
          </w:tcPr>
          <w:p w14:paraId="6DF7BFEA" w14:textId="77777777" w:rsidR="00751126" w:rsidRPr="00751126" w:rsidRDefault="00751126" w:rsidP="007C3FEF">
            <w:pPr>
              <w:pStyle w:val="Table"/>
              <w:rPr>
                <w:lang w:bidi="fa-IR"/>
              </w:rPr>
            </w:pPr>
            <w:r w:rsidRPr="00751126">
              <w:rPr>
                <w:lang w:bidi="fa-IR"/>
              </w:rPr>
              <w:t>-0.005245</w:t>
            </w:r>
          </w:p>
        </w:tc>
        <w:tc>
          <w:tcPr>
            <w:tcW w:w="2338" w:type="dxa"/>
            <w:shd w:val="clear" w:color="auto" w:fill="auto"/>
          </w:tcPr>
          <w:p w14:paraId="548A53C4" w14:textId="77777777" w:rsidR="00751126" w:rsidRPr="00751126" w:rsidRDefault="00751126" w:rsidP="007C3FEF">
            <w:pPr>
              <w:pStyle w:val="Table"/>
              <w:rPr>
                <w:lang w:bidi="fa-IR"/>
              </w:rPr>
            </w:pPr>
            <w:r w:rsidRPr="00751126">
              <w:rPr>
                <w:lang w:bidi="fa-IR"/>
              </w:rPr>
              <w:t>0.999986</w:t>
            </w:r>
          </w:p>
        </w:tc>
      </w:tr>
    </w:tbl>
    <w:p w14:paraId="2B8C4E5C" w14:textId="77777777" w:rsidR="00751126" w:rsidRPr="005B54BE" w:rsidRDefault="00751126" w:rsidP="007C3FEF">
      <w:pPr>
        <w:pStyle w:val="Table"/>
        <w:rPr>
          <w:b/>
          <w:bCs/>
          <w:sz w:val="18"/>
          <w:szCs w:val="18"/>
          <w:lang w:bidi="fa-IR"/>
        </w:rPr>
      </w:pPr>
    </w:p>
    <w:p w14:paraId="3F2D393A" w14:textId="77777777" w:rsidR="00751126" w:rsidRDefault="00751126" w:rsidP="00751126">
      <w:pPr>
        <w:pStyle w:val="TableHeader"/>
        <w:rPr>
          <w:rtl/>
        </w:rPr>
      </w:pPr>
    </w:p>
    <w:p w14:paraId="1B47D9B1" w14:textId="5D3B1E11" w:rsidR="00751126" w:rsidRDefault="00526A1C" w:rsidP="0066070B">
      <w:pPr>
        <w:pStyle w:val="TableHeader"/>
        <w:rPr>
          <w:rtl/>
        </w:rPr>
      </w:pPr>
      <w:r>
        <w:rPr>
          <w:noProof/>
          <w:rtl/>
          <w:lang w:bidi="fa-IR"/>
        </w:rPr>
        <w:lastRenderedPageBreak/>
        <w:drawing>
          <wp:inline distT="0" distB="0" distL="0" distR="0" wp14:anchorId="3FFD626B" wp14:editId="76B58074">
            <wp:extent cx="3563422" cy="3889488"/>
            <wp:effectExtent l="0" t="0" r="0" b="0"/>
            <wp:docPr id="2" name="Picture 2" descr="C:\Users\Tak System\Desktop\عکسای صحیح ونهایی پایان نامه\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ak System\Desktop\عکسای صحیح ونهایی پایان نامه\n.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69916" cy="3896576"/>
                    </a:xfrm>
                    <a:prstGeom prst="rect">
                      <a:avLst/>
                    </a:prstGeom>
                    <a:noFill/>
                    <a:ln>
                      <a:noFill/>
                    </a:ln>
                  </pic:spPr>
                </pic:pic>
              </a:graphicData>
            </a:graphic>
          </wp:inline>
        </w:drawing>
      </w:r>
    </w:p>
    <w:p w14:paraId="09AA4448" w14:textId="7E364F86" w:rsidR="00751126" w:rsidRPr="00722BC1" w:rsidRDefault="00751126" w:rsidP="00A54AE6">
      <w:pPr>
        <w:pStyle w:val="Figure-heading"/>
        <w:bidi w:val="0"/>
        <w:rPr>
          <w:rtl/>
        </w:rPr>
      </w:pPr>
      <w:r w:rsidRPr="00722BC1">
        <w:rPr>
          <w:rtl/>
        </w:rPr>
        <w:t>شکل</w:t>
      </w:r>
      <w:r w:rsidR="00A54AE6" w:rsidRPr="00A54AE6">
        <w:rPr>
          <w:rFonts w:cstheme="majorBidi"/>
          <w:szCs w:val="20"/>
          <w:rtl/>
        </w:rPr>
        <w:t>3</w:t>
      </w:r>
      <w:r w:rsidRPr="00A54AE6">
        <w:rPr>
          <w:rFonts w:cstheme="majorBidi"/>
          <w:szCs w:val="20"/>
          <w:rtl/>
        </w:rPr>
        <w:t>-</w:t>
      </w:r>
      <w:r w:rsidRPr="00722BC1">
        <w:rPr>
          <w:rtl/>
        </w:rPr>
        <w:t xml:space="preserve"> تصو</w:t>
      </w:r>
      <w:r w:rsidRPr="00722BC1">
        <w:rPr>
          <w:rFonts w:hint="cs"/>
          <w:rtl/>
        </w:rPr>
        <w:t>ی</w:t>
      </w:r>
      <w:r w:rsidRPr="00722BC1">
        <w:rPr>
          <w:rFonts w:hint="eastAsia"/>
          <w:rtl/>
        </w:rPr>
        <w:t>رآنال</w:t>
      </w:r>
      <w:r w:rsidRPr="00722BC1">
        <w:rPr>
          <w:rFonts w:hint="cs"/>
          <w:rtl/>
        </w:rPr>
        <w:t>ی</w:t>
      </w:r>
      <w:r w:rsidRPr="00722BC1">
        <w:rPr>
          <w:rFonts w:hint="eastAsia"/>
          <w:rtl/>
        </w:rPr>
        <w:t>ز</w:t>
      </w:r>
      <w:r w:rsidRPr="00722BC1">
        <w:rPr>
          <w:rtl/>
        </w:rPr>
        <w:t xml:space="preserve"> مؤلفه هاي اصل</w:t>
      </w:r>
      <w:r w:rsidRPr="00722BC1">
        <w:rPr>
          <w:rFonts w:hint="cs"/>
          <w:rtl/>
        </w:rPr>
        <w:t>ی</w:t>
      </w:r>
      <w:r w:rsidRPr="00722BC1">
        <w:rPr>
          <w:rtl/>
        </w:rPr>
        <w:t xml:space="preserve"> باندهاي</w:t>
      </w:r>
      <w:r w:rsidRPr="00722BC1">
        <w:rPr>
          <w:rFonts w:hint="cs"/>
          <w:rtl/>
        </w:rPr>
        <w:t>۹</w:t>
      </w:r>
      <w:r w:rsidRPr="00722BC1">
        <w:rPr>
          <w:rtl/>
        </w:rPr>
        <w:t>،</w:t>
      </w:r>
      <w:r w:rsidRPr="00722BC1">
        <w:rPr>
          <w:rFonts w:hint="cs"/>
          <w:rtl/>
          <w:lang w:bidi="prs-AF"/>
        </w:rPr>
        <w:t>۸</w:t>
      </w:r>
      <w:r w:rsidRPr="00722BC1">
        <w:rPr>
          <w:rFonts w:hint="cs"/>
          <w:rtl/>
        </w:rPr>
        <w:t>،۷ استر برای بارزسازی مناطق حاوی کانی های ک</w:t>
      </w:r>
      <w:r>
        <w:rPr>
          <w:rFonts w:hint="cs"/>
          <w:rtl/>
        </w:rPr>
        <w:t>لریتی.</w:t>
      </w:r>
      <w:r w:rsidRPr="00722BC1">
        <w:t xml:space="preserve"> </w:t>
      </w:r>
    </w:p>
    <w:p w14:paraId="284CA261" w14:textId="77777777" w:rsidR="00751126" w:rsidRDefault="00751126" w:rsidP="00751126">
      <w:pPr>
        <w:pStyle w:val="TableHeader"/>
        <w:jc w:val="left"/>
        <w:rPr>
          <w:rFonts w:hint="cs"/>
          <w:rtl/>
          <w:lang w:bidi="fa-IR"/>
        </w:rPr>
      </w:pPr>
    </w:p>
    <w:p w14:paraId="3EBB89BC" w14:textId="2766942B" w:rsidR="00751126" w:rsidRPr="00FD7BBE" w:rsidRDefault="001A264A" w:rsidP="001A264A">
      <w:pPr>
        <w:pStyle w:val="Heading-1"/>
        <w:rPr>
          <w:sz w:val="36"/>
          <w:rtl/>
        </w:rPr>
      </w:pPr>
      <w:r>
        <w:rPr>
          <w:rFonts w:hint="cs"/>
          <w:sz w:val="36"/>
          <w:rtl/>
        </w:rPr>
        <w:t xml:space="preserve">3- </w:t>
      </w:r>
      <w:r w:rsidR="00751126" w:rsidRPr="00FD7BBE">
        <w:rPr>
          <w:rFonts w:hint="cs"/>
          <w:sz w:val="36"/>
          <w:rtl/>
        </w:rPr>
        <w:t>نتيجه</w:t>
      </w:r>
    </w:p>
    <w:p w14:paraId="74E11A29" w14:textId="1E22FC99" w:rsidR="00751126" w:rsidRPr="007C3FEF" w:rsidRDefault="00751126" w:rsidP="0054637E">
      <w:pPr>
        <w:pStyle w:val="Heading1"/>
        <w:rPr>
          <w:b w:val="0"/>
          <w:bCs w:val="0"/>
          <w:rtl/>
          <w:lang w:bidi="fa-IR"/>
        </w:rPr>
      </w:pPr>
      <w:r w:rsidRPr="007C3FEF">
        <w:rPr>
          <w:rFonts w:hint="cs"/>
          <w:b w:val="0"/>
          <w:bCs w:val="0"/>
          <w:rtl/>
          <w:lang w:bidi="fa-IR"/>
        </w:rPr>
        <w:t xml:space="preserve">از آنالیزانتخابی </w:t>
      </w:r>
      <w:r w:rsidR="0054637E" w:rsidRPr="007C3FEF">
        <w:rPr>
          <w:rFonts w:hint="cs"/>
          <w:b w:val="0"/>
          <w:bCs w:val="0"/>
          <w:rtl/>
          <w:lang w:bidi="fa-IR"/>
        </w:rPr>
        <w:t>۷</w:t>
      </w:r>
      <w:r w:rsidRPr="007C3FEF">
        <w:rPr>
          <w:rFonts w:hint="cs"/>
          <w:b w:val="0"/>
          <w:bCs w:val="0"/>
          <w:rtl/>
          <w:lang w:bidi="fa-IR"/>
        </w:rPr>
        <w:t>،۶،</w:t>
      </w:r>
      <w:r w:rsidRPr="007C3FEF">
        <w:rPr>
          <w:rFonts w:hint="cs"/>
          <w:b w:val="0"/>
          <w:bCs w:val="0"/>
          <w:rtl/>
          <w:lang w:bidi="prs-AF"/>
        </w:rPr>
        <w:t>۵</w:t>
      </w:r>
      <w:r w:rsidRPr="007C3FEF">
        <w:rPr>
          <w:rFonts w:hint="cs"/>
          <w:b w:val="0"/>
          <w:bCs w:val="0"/>
          <w:rtl/>
          <w:lang w:bidi="fa-IR"/>
        </w:rPr>
        <w:t xml:space="preserve"> برای بارزسازی کانی مسکویت استفاده می شود. </w:t>
      </w:r>
    </w:p>
    <w:p w14:paraId="66C8E563" w14:textId="313DF9E0" w:rsidR="006C7F70" w:rsidRPr="007C3FEF" w:rsidRDefault="006C7F70" w:rsidP="0054637E">
      <w:pPr>
        <w:pStyle w:val="Heading1"/>
        <w:rPr>
          <w:b w:val="0"/>
          <w:bCs w:val="0"/>
          <w:rtl/>
          <w:lang w:bidi="fa-IR"/>
        </w:rPr>
      </w:pPr>
      <w:r w:rsidRPr="007C3FEF">
        <w:rPr>
          <w:rFonts w:hint="cs"/>
          <w:b w:val="0"/>
          <w:bCs w:val="0"/>
          <w:rtl/>
          <w:lang w:bidi="fa-IR"/>
        </w:rPr>
        <w:t xml:space="preserve">از آنالیز انتخابی </w:t>
      </w:r>
      <w:r w:rsidR="0054637E" w:rsidRPr="007C3FEF">
        <w:rPr>
          <w:rFonts w:hint="cs"/>
          <w:b w:val="0"/>
          <w:bCs w:val="0"/>
          <w:rtl/>
          <w:lang w:bidi="fa-IR"/>
        </w:rPr>
        <w:t>۶</w:t>
      </w:r>
      <w:r w:rsidRPr="007C3FEF">
        <w:rPr>
          <w:rFonts w:hint="cs"/>
          <w:b w:val="0"/>
          <w:bCs w:val="0"/>
          <w:rtl/>
          <w:lang w:bidi="fa-IR"/>
        </w:rPr>
        <w:t>،۵،</w:t>
      </w:r>
      <w:r w:rsidR="0054637E" w:rsidRPr="007C3FEF">
        <w:rPr>
          <w:rFonts w:hint="cs"/>
          <w:b w:val="0"/>
          <w:bCs w:val="0"/>
          <w:rtl/>
          <w:lang w:bidi="fa-IR"/>
        </w:rPr>
        <w:t>۴</w:t>
      </w:r>
      <w:r w:rsidRPr="007C3FEF">
        <w:rPr>
          <w:rFonts w:hint="cs"/>
          <w:b w:val="0"/>
          <w:bCs w:val="0"/>
          <w:rtl/>
          <w:lang w:bidi="fa-IR"/>
        </w:rPr>
        <w:t xml:space="preserve"> برای بارز سازی کانی کائولینیت استفاده می شود.  </w:t>
      </w:r>
    </w:p>
    <w:p w14:paraId="3F5E632F" w14:textId="340944AD" w:rsidR="006C7F70" w:rsidRPr="007C3FEF" w:rsidRDefault="006C7F70" w:rsidP="0054637E">
      <w:pPr>
        <w:pStyle w:val="Heading1"/>
        <w:rPr>
          <w:b w:val="0"/>
          <w:bCs w:val="0"/>
          <w:rtl/>
          <w:lang w:bidi="fa-IR"/>
        </w:rPr>
      </w:pPr>
      <w:r w:rsidRPr="007C3FEF">
        <w:rPr>
          <w:rFonts w:hint="cs"/>
          <w:b w:val="0"/>
          <w:bCs w:val="0"/>
          <w:rtl/>
          <w:lang w:bidi="fa-IR"/>
        </w:rPr>
        <w:t xml:space="preserve">از آنالیز انتخابی </w:t>
      </w:r>
      <w:r w:rsidRPr="007C3FEF">
        <w:rPr>
          <w:rFonts w:hint="cs"/>
          <w:b w:val="0"/>
          <w:bCs w:val="0"/>
          <w:rtl/>
          <w:lang w:bidi="prs-AF"/>
        </w:rPr>
        <w:t>۹</w:t>
      </w:r>
      <w:r w:rsidRPr="007C3FEF">
        <w:rPr>
          <w:rFonts w:hint="cs"/>
          <w:b w:val="0"/>
          <w:bCs w:val="0"/>
          <w:rtl/>
          <w:lang w:bidi="fa-IR"/>
        </w:rPr>
        <w:t>،۸،</w:t>
      </w:r>
      <w:r w:rsidR="0054637E" w:rsidRPr="007C3FEF">
        <w:rPr>
          <w:rFonts w:hint="cs"/>
          <w:b w:val="0"/>
          <w:bCs w:val="0"/>
          <w:rtl/>
          <w:lang w:bidi="fa-IR"/>
        </w:rPr>
        <w:t xml:space="preserve">۷ </w:t>
      </w:r>
      <w:r w:rsidRPr="007C3FEF">
        <w:rPr>
          <w:rFonts w:hint="cs"/>
          <w:b w:val="0"/>
          <w:bCs w:val="0"/>
          <w:rtl/>
          <w:lang w:bidi="fa-IR"/>
        </w:rPr>
        <w:t xml:space="preserve">برای بارزسازی کانی های کربناته (کلسیت، کلریت و اپیدوت) استفاده می شود. </w:t>
      </w:r>
    </w:p>
    <w:p w14:paraId="230FCB22" w14:textId="77777777" w:rsidR="006C7F70" w:rsidRPr="007C3FEF" w:rsidRDefault="006C7F70" w:rsidP="006C7F70">
      <w:pPr>
        <w:pStyle w:val="Heading1"/>
        <w:rPr>
          <w:b w:val="0"/>
          <w:bCs w:val="0"/>
          <w:rtl/>
          <w:lang w:bidi="fa-IR"/>
        </w:rPr>
      </w:pPr>
      <w:r w:rsidRPr="007C3FEF">
        <w:rPr>
          <w:rFonts w:hint="cs"/>
          <w:b w:val="0"/>
          <w:bCs w:val="0"/>
          <w:rtl/>
          <w:lang w:bidi="fa-IR"/>
        </w:rPr>
        <w:t>ﺳﻨﺠﻨﺪ</w:t>
      </w:r>
      <w:r w:rsidRPr="007C3FEF">
        <w:rPr>
          <w:rFonts w:hint="eastAsia"/>
          <w:b w:val="0"/>
          <w:bCs w:val="0"/>
          <w:rtl/>
          <w:lang w:bidi="fa-IR"/>
        </w:rPr>
        <w:t>ه</w:t>
      </w:r>
      <w:r w:rsidRPr="007C3FEF">
        <w:rPr>
          <w:b w:val="0"/>
          <w:bCs w:val="0"/>
          <w:rtl/>
          <w:lang w:bidi="fa-IR"/>
        </w:rPr>
        <w:t xml:space="preserve"> آ</w:t>
      </w:r>
      <w:r w:rsidRPr="007C3FEF">
        <w:rPr>
          <w:rFonts w:hint="cs"/>
          <w:b w:val="0"/>
          <w:bCs w:val="0"/>
          <w:rtl/>
          <w:lang w:bidi="fa-IR"/>
        </w:rPr>
        <w:t>ﺳﺘﺮ</w:t>
      </w:r>
      <w:r w:rsidRPr="007C3FEF">
        <w:rPr>
          <w:b w:val="0"/>
          <w:bCs w:val="0"/>
          <w:rtl/>
          <w:lang w:bidi="fa-IR"/>
        </w:rPr>
        <w:t xml:space="preserve"> </w:t>
      </w:r>
      <w:r w:rsidRPr="007C3FEF">
        <w:rPr>
          <w:rFonts w:hint="cs"/>
          <w:b w:val="0"/>
          <w:bCs w:val="0"/>
          <w:rtl/>
          <w:lang w:bidi="fa-IR"/>
        </w:rPr>
        <w:t>ﺑﺮ</w:t>
      </w:r>
      <w:r w:rsidRPr="007C3FEF">
        <w:rPr>
          <w:rFonts w:hint="eastAsia"/>
          <w:b w:val="0"/>
          <w:bCs w:val="0"/>
          <w:rtl/>
          <w:lang w:bidi="fa-IR"/>
        </w:rPr>
        <w:t>اي</w:t>
      </w:r>
      <w:r w:rsidRPr="007C3FEF">
        <w:rPr>
          <w:b w:val="0"/>
          <w:bCs w:val="0"/>
          <w:rtl/>
          <w:lang w:bidi="fa-IR"/>
        </w:rPr>
        <w:t xml:space="preserve"> </w:t>
      </w:r>
      <w:r w:rsidRPr="007C3FEF">
        <w:rPr>
          <w:rFonts w:hint="cs"/>
          <w:b w:val="0"/>
          <w:bCs w:val="0"/>
          <w:rtl/>
          <w:lang w:bidi="fa-IR"/>
        </w:rPr>
        <w:t>ﺑﺎ</w:t>
      </w:r>
      <w:r w:rsidRPr="007C3FEF">
        <w:rPr>
          <w:rFonts w:hint="eastAsia"/>
          <w:b w:val="0"/>
          <w:bCs w:val="0"/>
          <w:rtl/>
          <w:lang w:bidi="fa-IR"/>
        </w:rPr>
        <w:t>رز</w:t>
      </w:r>
      <w:r w:rsidRPr="007C3FEF">
        <w:rPr>
          <w:rFonts w:hint="cs"/>
          <w:b w:val="0"/>
          <w:bCs w:val="0"/>
          <w:rtl/>
          <w:lang w:bidi="fa-IR"/>
        </w:rPr>
        <w:t>ﺳﺎ</w:t>
      </w:r>
      <w:r w:rsidRPr="007C3FEF">
        <w:rPr>
          <w:rFonts w:hint="eastAsia"/>
          <w:b w:val="0"/>
          <w:bCs w:val="0"/>
          <w:rtl/>
          <w:lang w:bidi="fa-IR"/>
        </w:rPr>
        <w:t>زي</w:t>
      </w:r>
      <w:r w:rsidRPr="007C3FEF">
        <w:rPr>
          <w:b w:val="0"/>
          <w:bCs w:val="0"/>
          <w:rtl/>
          <w:lang w:bidi="fa-IR"/>
        </w:rPr>
        <w:t xml:space="preserve"> </w:t>
      </w:r>
      <w:r w:rsidRPr="007C3FEF">
        <w:rPr>
          <w:rFonts w:hint="cs"/>
          <w:b w:val="0"/>
          <w:bCs w:val="0"/>
          <w:rtl/>
          <w:lang w:bidi="fa-IR"/>
        </w:rPr>
        <w:t>ﮐﺎﻧﯿﻬﺎ</w:t>
      </w:r>
      <w:r w:rsidRPr="007C3FEF">
        <w:rPr>
          <w:rFonts w:hint="eastAsia"/>
          <w:b w:val="0"/>
          <w:bCs w:val="0"/>
          <w:rtl/>
          <w:lang w:bidi="fa-IR"/>
        </w:rPr>
        <w:t>ي</w:t>
      </w:r>
      <w:r w:rsidRPr="007C3FEF">
        <w:rPr>
          <w:b w:val="0"/>
          <w:bCs w:val="0"/>
          <w:rtl/>
          <w:lang w:bidi="fa-IR"/>
        </w:rPr>
        <w:t xml:space="preserve"> ا</w:t>
      </w:r>
      <w:r w:rsidRPr="007C3FEF">
        <w:rPr>
          <w:rFonts w:hint="cs"/>
          <w:b w:val="0"/>
          <w:bCs w:val="0"/>
          <w:rtl/>
          <w:lang w:bidi="fa-IR"/>
        </w:rPr>
        <w:t>ﮐﺴﯿﺪ</w:t>
      </w:r>
      <w:r w:rsidRPr="007C3FEF">
        <w:rPr>
          <w:b w:val="0"/>
          <w:bCs w:val="0"/>
          <w:rtl/>
          <w:lang w:bidi="fa-IR"/>
        </w:rPr>
        <w:t xml:space="preserve"> آ</w:t>
      </w:r>
      <w:r w:rsidRPr="007C3FEF">
        <w:rPr>
          <w:rFonts w:hint="cs"/>
          <w:b w:val="0"/>
          <w:bCs w:val="0"/>
          <w:rtl/>
          <w:lang w:bidi="fa-IR"/>
        </w:rPr>
        <w:t>ﻫﻦ</w:t>
      </w:r>
      <w:r w:rsidRPr="007C3FEF">
        <w:rPr>
          <w:b w:val="0"/>
          <w:bCs w:val="0"/>
          <w:rtl/>
          <w:lang w:bidi="fa-IR"/>
        </w:rPr>
        <w:t xml:space="preserve"> </w:t>
      </w:r>
      <w:r w:rsidRPr="007C3FEF">
        <w:rPr>
          <w:rFonts w:hint="cs"/>
          <w:b w:val="0"/>
          <w:bCs w:val="0"/>
          <w:rtl/>
          <w:lang w:bidi="fa-IR"/>
        </w:rPr>
        <w:t>ﻣﻨﺎﺳﺐ</w:t>
      </w:r>
      <w:r w:rsidRPr="007C3FEF">
        <w:rPr>
          <w:b w:val="0"/>
          <w:bCs w:val="0"/>
          <w:rtl/>
          <w:lang w:bidi="fa-IR"/>
        </w:rPr>
        <w:t xml:space="preserve"> </w:t>
      </w:r>
      <w:r w:rsidRPr="007C3FEF">
        <w:rPr>
          <w:rFonts w:hint="cs"/>
          <w:b w:val="0"/>
          <w:bCs w:val="0"/>
          <w:rtl/>
          <w:lang w:bidi="fa-IR"/>
        </w:rPr>
        <w:t>ﻧﯿﺴﺖ</w:t>
      </w:r>
      <w:r w:rsidRPr="007C3FEF">
        <w:rPr>
          <w:b w:val="0"/>
          <w:bCs w:val="0"/>
          <w:rtl/>
          <w:lang w:bidi="fa-IR"/>
        </w:rPr>
        <w:t xml:space="preserve"> ا</w:t>
      </w:r>
      <w:r w:rsidRPr="007C3FEF">
        <w:rPr>
          <w:rFonts w:hint="cs"/>
          <w:b w:val="0"/>
          <w:bCs w:val="0"/>
          <w:rtl/>
          <w:lang w:bidi="fa-IR"/>
        </w:rPr>
        <w:t>ﻣﺎ</w:t>
      </w:r>
      <w:r w:rsidRPr="007C3FEF">
        <w:rPr>
          <w:b w:val="0"/>
          <w:bCs w:val="0"/>
          <w:rtl/>
          <w:lang w:bidi="fa-IR"/>
        </w:rPr>
        <w:t xml:space="preserve"> </w:t>
      </w:r>
      <w:r w:rsidRPr="007C3FEF">
        <w:rPr>
          <w:rFonts w:hint="cs"/>
          <w:b w:val="0"/>
          <w:bCs w:val="0"/>
          <w:rtl/>
          <w:lang w:bidi="fa-IR"/>
        </w:rPr>
        <w:t>ﮐﺎﻧﯿﻬﺎ</w:t>
      </w:r>
      <w:r w:rsidRPr="007C3FEF">
        <w:rPr>
          <w:rFonts w:hint="eastAsia"/>
          <w:b w:val="0"/>
          <w:bCs w:val="0"/>
          <w:rtl/>
          <w:lang w:bidi="fa-IR"/>
        </w:rPr>
        <w:t>ي</w:t>
      </w:r>
      <w:r w:rsidRPr="007C3FEF">
        <w:rPr>
          <w:b w:val="0"/>
          <w:bCs w:val="0"/>
          <w:rtl/>
          <w:lang w:bidi="fa-IR"/>
        </w:rPr>
        <w:t xml:space="preserve"> ر</w:t>
      </w:r>
      <w:r w:rsidRPr="007C3FEF">
        <w:rPr>
          <w:rFonts w:hint="cs"/>
          <w:b w:val="0"/>
          <w:bCs w:val="0"/>
          <w:rtl/>
          <w:lang w:bidi="fa-IR"/>
        </w:rPr>
        <w:t>ﺳ</w:t>
      </w:r>
      <w:r w:rsidRPr="007C3FEF">
        <w:rPr>
          <w:rFonts w:hint="eastAsia"/>
          <w:b w:val="0"/>
          <w:bCs w:val="0"/>
          <w:rtl/>
          <w:lang w:bidi="fa-IR"/>
        </w:rPr>
        <w:t>ـ</w:t>
      </w:r>
      <w:r w:rsidRPr="007C3FEF">
        <w:rPr>
          <w:rFonts w:hint="cs"/>
          <w:b w:val="0"/>
          <w:bCs w:val="0"/>
          <w:rtl/>
          <w:lang w:bidi="fa-IR"/>
        </w:rPr>
        <w:t>ﯽ</w:t>
      </w:r>
      <w:r w:rsidRPr="007C3FEF">
        <w:rPr>
          <w:b w:val="0"/>
          <w:bCs w:val="0"/>
          <w:rtl/>
          <w:lang w:bidi="fa-IR"/>
        </w:rPr>
        <w:t xml:space="preserve"> و </w:t>
      </w:r>
      <w:r w:rsidRPr="007C3FEF">
        <w:rPr>
          <w:rFonts w:hint="cs"/>
          <w:b w:val="0"/>
          <w:bCs w:val="0"/>
          <w:rtl/>
          <w:lang w:bidi="fa-IR"/>
        </w:rPr>
        <w:t>ﺳﺮﯾ</w:t>
      </w:r>
      <w:r w:rsidRPr="007C3FEF">
        <w:rPr>
          <w:rFonts w:hint="eastAsia"/>
          <w:b w:val="0"/>
          <w:bCs w:val="0"/>
          <w:rtl/>
          <w:lang w:bidi="fa-IR"/>
        </w:rPr>
        <w:t>ـ</w:t>
      </w:r>
      <w:r w:rsidRPr="007C3FEF">
        <w:rPr>
          <w:rFonts w:hint="cs"/>
          <w:b w:val="0"/>
          <w:bCs w:val="0"/>
          <w:rtl/>
          <w:lang w:bidi="fa-IR"/>
        </w:rPr>
        <w:t>ﺴﯿﺖ</w:t>
      </w:r>
      <w:r w:rsidRPr="007C3FEF">
        <w:rPr>
          <w:b w:val="0"/>
          <w:bCs w:val="0"/>
          <w:rtl/>
          <w:lang w:bidi="fa-IR"/>
        </w:rPr>
        <w:t xml:space="preserve"> را </w:t>
      </w:r>
      <w:r w:rsidRPr="007C3FEF">
        <w:rPr>
          <w:rFonts w:hint="cs"/>
          <w:b w:val="0"/>
          <w:bCs w:val="0"/>
          <w:rtl/>
          <w:lang w:bidi="fa-IR"/>
        </w:rPr>
        <w:t>ﺑﻪ</w:t>
      </w:r>
      <w:r w:rsidRPr="007C3FEF">
        <w:rPr>
          <w:b w:val="0"/>
          <w:bCs w:val="0"/>
          <w:rtl/>
          <w:lang w:bidi="fa-IR"/>
        </w:rPr>
        <w:t xml:space="preserve"> </w:t>
      </w:r>
      <w:r w:rsidRPr="007C3FEF">
        <w:rPr>
          <w:rFonts w:hint="cs"/>
          <w:b w:val="0"/>
          <w:bCs w:val="0"/>
          <w:rtl/>
          <w:lang w:bidi="fa-IR"/>
        </w:rPr>
        <w:t>ﺧﻮﺑﯽ</w:t>
      </w:r>
      <w:r w:rsidRPr="007C3FEF">
        <w:rPr>
          <w:b w:val="0"/>
          <w:bCs w:val="0"/>
          <w:rtl/>
          <w:lang w:bidi="fa-IR"/>
        </w:rPr>
        <w:t xml:space="preserve"> </w:t>
      </w:r>
      <w:r w:rsidRPr="007C3FEF">
        <w:rPr>
          <w:rFonts w:hint="cs"/>
          <w:b w:val="0"/>
          <w:bCs w:val="0"/>
          <w:rtl/>
          <w:lang w:bidi="fa-IR"/>
        </w:rPr>
        <w:t>ﺑﺎ</w:t>
      </w:r>
      <w:r w:rsidRPr="007C3FEF">
        <w:rPr>
          <w:rFonts w:hint="eastAsia"/>
          <w:b w:val="0"/>
          <w:bCs w:val="0"/>
          <w:rtl/>
          <w:lang w:bidi="fa-IR"/>
        </w:rPr>
        <w:t>رز</w:t>
      </w:r>
      <w:r w:rsidRPr="007C3FEF">
        <w:rPr>
          <w:rFonts w:hint="cs"/>
          <w:b w:val="0"/>
          <w:bCs w:val="0"/>
          <w:rtl/>
          <w:lang w:bidi="fa-IR"/>
        </w:rPr>
        <w:t>ﺳﺎ</w:t>
      </w:r>
      <w:r w:rsidRPr="007C3FEF">
        <w:rPr>
          <w:rFonts w:hint="eastAsia"/>
          <w:b w:val="0"/>
          <w:bCs w:val="0"/>
          <w:rtl/>
          <w:lang w:bidi="fa-IR"/>
        </w:rPr>
        <w:t>زي</w:t>
      </w:r>
      <w:r w:rsidRPr="007C3FEF">
        <w:rPr>
          <w:b w:val="0"/>
          <w:bCs w:val="0"/>
          <w:rtl/>
          <w:lang w:bidi="fa-IR"/>
        </w:rPr>
        <w:t xml:space="preserve"> </w:t>
      </w:r>
      <w:r w:rsidRPr="007C3FEF">
        <w:rPr>
          <w:rFonts w:hint="cs"/>
          <w:b w:val="0"/>
          <w:bCs w:val="0"/>
          <w:rtl/>
          <w:lang w:bidi="fa-IR"/>
        </w:rPr>
        <w:t>ﻣﯽ</w:t>
      </w:r>
      <w:r w:rsidRPr="007C3FEF">
        <w:rPr>
          <w:b w:val="0"/>
          <w:bCs w:val="0"/>
          <w:rtl/>
          <w:lang w:bidi="fa-IR"/>
        </w:rPr>
        <w:t xml:space="preserve"> </w:t>
      </w:r>
      <w:r w:rsidRPr="007C3FEF">
        <w:rPr>
          <w:rFonts w:hint="cs"/>
          <w:b w:val="0"/>
          <w:bCs w:val="0"/>
          <w:rtl/>
          <w:lang w:bidi="fa-IR"/>
        </w:rPr>
        <w:t>ﮐﻨﺪ</w:t>
      </w:r>
      <w:r w:rsidRPr="007C3FEF">
        <w:rPr>
          <w:b w:val="0"/>
          <w:bCs w:val="0"/>
          <w:lang w:bidi="fa-IR"/>
        </w:rPr>
        <w:t>.</w:t>
      </w:r>
    </w:p>
    <w:p w14:paraId="755931AA" w14:textId="77777777" w:rsidR="00EB304B" w:rsidRPr="00EB304B" w:rsidRDefault="00EB304B" w:rsidP="00EB304B">
      <w:pPr>
        <w:rPr>
          <w:rtl/>
          <w:lang w:bidi="fa-IR"/>
        </w:rPr>
      </w:pPr>
    </w:p>
    <w:p w14:paraId="2F402ED4" w14:textId="77777777" w:rsidR="006C7F70" w:rsidRPr="007B07C9" w:rsidRDefault="006C7F70" w:rsidP="006C7F70">
      <w:pPr>
        <w:pStyle w:val="Heading-1"/>
        <w:rPr>
          <w:rtl/>
        </w:rPr>
      </w:pPr>
      <w:r w:rsidRPr="00273FC3">
        <w:rPr>
          <w:rFonts w:hint="cs"/>
          <w:rtl/>
        </w:rPr>
        <w:t>مراجع</w:t>
      </w:r>
    </w:p>
    <w:p w14:paraId="20FDA49B" w14:textId="14A629C7" w:rsidR="00684D7C" w:rsidRPr="00FD7BBE" w:rsidRDefault="004A3276" w:rsidP="00FD7BBE">
      <w:pPr>
        <w:pStyle w:val="Heading-1"/>
        <w:rPr>
          <w:b w:val="0"/>
          <w:bCs w:val="0"/>
          <w:sz w:val="28"/>
          <w:szCs w:val="28"/>
        </w:rPr>
      </w:pPr>
      <w:r>
        <w:rPr>
          <w:b w:val="0"/>
          <w:bCs w:val="0"/>
          <w:sz w:val="28"/>
          <w:szCs w:val="28"/>
        </w:rPr>
        <w:t>[1]</w:t>
      </w:r>
      <w:r w:rsidR="002E63E5">
        <w:rPr>
          <w:rFonts w:hint="cs"/>
          <w:b w:val="0"/>
          <w:bCs w:val="0"/>
          <w:sz w:val="28"/>
          <w:szCs w:val="28"/>
          <w:rtl/>
        </w:rPr>
        <w:t xml:space="preserve"> </w:t>
      </w:r>
      <w:r w:rsidR="00684D7C" w:rsidRPr="00FD7BBE">
        <w:rPr>
          <w:rFonts w:hint="cs"/>
          <w:b w:val="0"/>
          <w:bCs w:val="0"/>
          <w:sz w:val="28"/>
          <w:szCs w:val="28"/>
          <w:rtl/>
        </w:rPr>
        <w:t>خاکزاد، احمد؛ جعفری، حمید رضا؛</w:t>
      </w:r>
      <w:r w:rsidR="00A67D44" w:rsidRPr="00FD7BBE">
        <w:rPr>
          <w:rFonts w:hint="cs"/>
          <w:b w:val="0"/>
          <w:bCs w:val="0"/>
          <w:sz w:val="28"/>
          <w:szCs w:val="28"/>
          <w:rtl/>
        </w:rPr>
        <w:t xml:space="preserve"> ۱۳۸۱.</w:t>
      </w:r>
      <w:r w:rsidR="00684D7C" w:rsidRPr="00FD7BBE">
        <w:rPr>
          <w:rFonts w:hint="cs"/>
          <w:b w:val="0"/>
          <w:bCs w:val="0"/>
          <w:sz w:val="28"/>
          <w:szCs w:val="28"/>
          <w:rtl/>
        </w:rPr>
        <w:t xml:space="preserve"> "کانی شناسی، پاراژنز و زمین شناسی اقتصادی کانسار های مس منطقه حراران در استان کرمان"، دهمین همایش انجمن بلور شناسی و کانی شناسی ایران</w:t>
      </w:r>
      <w:r w:rsidR="00A67D44" w:rsidRPr="00FD7BBE">
        <w:rPr>
          <w:rFonts w:hint="cs"/>
          <w:b w:val="0"/>
          <w:bCs w:val="0"/>
          <w:sz w:val="28"/>
          <w:szCs w:val="28"/>
          <w:rtl/>
        </w:rPr>
        <w:t>.</w:t>
      </w:r>
    </w:p>
    <w:p w14:paraId="3DA081B6" w14:textId="459D714A" w:rsidR="00684D7C" w:rsidRPr="00FD7BBE" w:rsidRDefault="004A3276" w:rsidP="008872D6">
      <w:pPr>
        <w:pStyle w:val="Heading-1"/>
        <w:jc w:val="both"/>
        <w:rPr>
          <w:b w:val="0"/>
          <w:bCs w:val="0"/>
          <w:sz w:val="28"/>
          <w:szCs w:val="28"/>
        </w:rPr>
      </w:pPr>
      <w:r>
        <w:rPr>
          <w:b w:val="0"/>
          <w:bCs w:val="0"/>
          <w:sz w:val="28"/>
          <w:szCs w:val="28"/>
        </w:rPr>
        <w:lastRenderedPageBreak/>
        <w:t>[2]</w:t>
      </w:r>
      <w:r w:rsidR="002E63E5">
        <w:rPr>
          <w:rFonts w:hint="cs"/>
          <w:b w:val="0"/>
          <w:bCs w:val="0"/>
          <w:sz w:val="28"/>
          <w:szCs w:val="28"/>
          <w:rtl/>
        </w:rPr>
        <w:t xml:space="preserve"> </w:t>
      </w:r>
      <w:r w:rsidR="00684D7C" w:rsidRPr="00FD7BBE">
        <w:rPr>
          <w:rFonts w:hint="cs"/>
          <w:b w:val="0"/>
          <w:bCs w:val="0"/>
          <w:sz w:val="28"/>
          <w:szCs w:val="28"/>
          <w:rtl/>
        </w:rPr>
        <w:t>حسنی پاک، علی اصغر؛</w:t>
      </w:r>
      <w:r w:rsidR="00A67D44" w:rsidRPr="00FD7BBE">
        <w:rPr>
          <w:rFonts w:hint="cs"/>
          <w:b w:val="0"/>
          <w:bCs w:val="0"/>
          <w:sz w:val="28"/>
          <w:szCs w:val="28"/>
          <w:rtl/>
        </w:rPr>
        <w:t xml:space="preserve"> ۱۳۸۵.</w:t>
      </w:r>
      <w:r w:rsidR="00684D7C" w:rsidRPr="00FD7BBE">
        <w:rPr>
          <w:rFonts w:hint="cs"/>
          <w:b w:val="0"/>
          <w:bCs w:val="0"/>
          <w:sz w:val="28"/>
          <w:szCs w:val="28"/>
          <w:rtl/>
        </w:rPr>
        <w:t xml:space="preserve"> طراحی پروژه های اکتشافی (ژئوشیمیایی،ژئوفیزیکی و حفاری)، انتشارات دانشگاه تهران، </w:t>
      </w:r>
      <w:r w:rsidR="00A67D44" w:rsidRPr="00FD7BBE">
        <w:rPr>
          <w:rFonts w:hint="cs"/>
          <w:b w:val="0"/>
          <w:bCs w:val="0"/>
          <w:sz w:val="28"/>
          <w:szCs w:val="28"/>
          <w:rtl/>
        </w:rPr>
        <w:t>جلد اول، شماره چاپ۲۷۹۶، ۴۷۳صفحه.</w:t>
      </w:r>
    </w:p>
    <w:p w14:paraId="519CEDD2" w14:textId="440FEDFD" w:rsidR="00684D7C" w:rsidRPr="00FD7BBE" w:rsidRDefault="004A3276" w:rsidP="008872D6">
      <w:pPr>
        <w:pStyle w:val="Heading-1"/>
        <w:jc w:val="both"/>
        <w:rPr>
          <w:rFonts w:hint="cs"/>
          <w:b w:val="0"/>
          <w:bCs w:val="0"/>
          <w:sz w:val="28"/>
          <w:szCs w:val="28"/>
          <w:rtl/>
        </w:rPr>
      </w:pPr>
      <w:r>
        <w:rPr>
          <w:b w:val="0"/>
          <w:bCs w:val="0"/>
          <w:sz w:val="28"/>
          <w:szCs w:val="28"/>
        </w:rPr>
        <w:t>[3]</w:t>
      </w:r>
      <w:r w:rsidR="002E63E5">
        <w:rPr>
          <w:rFonts w:hint="cs"/>
          <w:b w:val="0"/>
          <w:bCs w:val="0"/>
          <w:sz w:val="28"/>
          <w:szCs w:val="28"/>
          <w:rtl/>
        </w:rPr>
        <w:t xml:space="preserve"> </w:t>
      </w:r>
      <w:r w:rsidR="00684D7C" w:rsidRPr="00FD7BBE">
        <w:rPr>
          <w:rFonts w:hint="cs"/>
          <w:b w:val="0"/>
          <w:bCs w:val="0"/>
          <w:sz w:val="28"/>
          <w:szCs w:val="28"/>
          <w:rtl/>
        </w:rPr>
        <w:t>هنرمند، مهدی؛ رنجبر، حجت الله؛</w:t>
      </w:r>
      <w:r w:rsidR="00A67D44" w:rsidRPr="00FD7BBE">
        <w:rPr>
          <w:rFonts w:hint="cs"/>
          <w:b w:val="0"/>
          <w:bCs w:val="0"/>
          <w:sz w:val="28"/>
          <w:szCs w:val="28"/>
          <w:rtl/>
        </w:rPr>
        <w:t xml:space="preserve"> </w:t>
      </w:r>
      <w:proofErr w:type="gramStart"/>
      <w:r w:rsidR="00A67D44" w:rsidRPr="00FD7BBE">
        <w:rPr>
          <w:rFonts w:hint="cs"/>
          <w:b w:val="0"/>
          <w:bCs w:val="0"/>
          <w:sz w:val="28"/>
          <w:szCs w:val="28"/>
          <w:rtl/>
        </w:rPr>
        <w:t>۱۳۸۲</w:t>
      </w:r>
      <w:r w:rsidR="00684D7C" w:rsidRPr="00FD7BBE">
        <w:rPr>
          <w:rFonts w:hint="cs"/>
          <w:b w:val="0"/>
          <w:bCs w:val="0"/>
          <w:sz w:val="28"/>
          <w:szCs w:val="28"/>
          <w:rtl/>
        </w:rPr>
        <w:t xml:space="preserve"> </w:t>
      </w:r>
      <w:r w:rsidR="00A67D44" w:rsidRPr="00FD7BBE">
        <w:rPr>
          <w:rFonts w:hint="cs"/>
          <w:b w:val="0"/>
          <w:bCs w:val="0"/>
          <w:sz w:val="28"/>
          <w:szCs w:val="28"/>
          <w:rtl/>
        </w:rPr>
        <w:t>.</w:t>
      </w:r>
      <w:r w:rsidR="00684D7C" w:rsidRPr="00FD7BBE">
        <w:rPr>
          <w:rFonts w:hint="cs"/>
          <w:b w:val="0"/>
          <w:bCs w:val="0"/>
          <w:sz w:val="28"/>
          <w:szCs w:val="28"/>
          <w:rtl/>
        </w:rPr>
        <w:t>"</w:t>
      </w:r>
      <w:proofErr w:type="gramEnd"/>
      <w:r w:rsidR="00684D7C" w:rsidRPr="00FD7BBE">
        <w:rPr>
          <w:rFonts w:hint="cs"/>
          <w:b w:val="0"/>
          <w:bCs w:val="0"/>
          <w:sz w:val="28"/>
          <w:szCs w:val="28"/>
          <w:rtl/>
        </w:rPr>
        <w:t xml:space="preserve">کاربرد روشهای مختلف پردازش تصویر روی داده های </w:t>
      </w:r>
      <w:r w:rsidR="00684D7C" w:rsidRPr="00FD7BBE">
        <w:rPr>
          <w:b w:val="0"/>
          <w:bCs w:val="0"/>
          <w:sz w:val="24"/>
          <w:szCs w:val="24"/>
        </w:rPr>
        <w:t>ETM</w:t>
      </w:r>
      <w:r w:rsidR="00684D7C" w:rsidRPr="00FD7BBE">
        <w:rPr>
          <w:b w:val="0"/>
          <w:bCs w:val="0"/>
          <w:sz w:val="24"/>
          <w:szCs w:val="24"/>
          <w:vertAlign w:val="superscript"/>
        </w:rPr>
        <w:t>+</w:t>
      </w:r>
      <w:r w:rsidR="00684D7C" w:rsidRPr="00FD7BBE">
        <w:rPr>
          <w:rFonts w:hint="cs"/>
          <w:b w:val="0"/>
          <w:bCs w:val="0"/>
          <w:sz w:val="28"/>
          <w:szCs w:val="28"/>
          <w:rtl/>
        </w:rPr>
        <w:t xml:space="preserve"> به منظور اکتشاف کانسارهای مس نوع پورفیری و رگه ای در منطقه کوه ممزار- کوه پنج در استان کرمان"، </w:t>
      </w:r>
      <w:r w:rsidR="00A67D44" w:rsidRPr="00FD7BBE">
        <w:rPr>
          <w:rFonts w:hint="cs"/>
          <w:b w:val="0"/>
          <w:bCs w:val="0"/>
          <w:sz w:val="28"/>
          <w:szCs w:val="28"/>
          <w:rtl/>
        </w:rPr>
        <w:t>بیست و دومین گردهمایی علوم زمین.</w:t>
      </w:r>
      <w:bookmarkStart w:id="0" w:name="_GoBack"/>
      <w:bookmarkEnd w:id="0"/>
    </w:p>
    <w:p w14:paraId="0C5C6ECE" w14:textId="3229CF0A" w:rsidR="00684D7C" w:rsidRPr="00FD7BBE" w:rsidRDefault="004A3276" w:rsidP="008872D6">
      <w:pPr>
        <w:pStyle w:val="Heading-1"/>
        <w:jc w:val="both"/>
        <w:rPr>
          <w:b w:val="0"/>
          <w:bCs w:val="0"/>
          <w:sz w:val="28"/>
          <w:szCs w:val="28"/>
        </w:rPr>
      </w:pPr>
      <w:r>
        <w:rPr>
          <w:b w:val="0"/>
          <w:bCs w:val="0"/>
          <w:sz w:val="28"/>
          <w:szCs w:val="28"/>
        </w:rPr>
        <w:t>[4]</w:t>
      </w:r>
      <w:r w:rsidR="002E63E5">
        <w:rPr>
          <w:rFonts w:hint="cs"/>
          <w:b w:val="0"/>
          <w:bCs w:val="0"/>
          <w:sz w:val="28"/>
          <w:szCs w:val="28"/>
          <w:rtl/>
        </w:rPr>
        <w:t xml:space="preserve"> </w:t>
      </w:r>
      <w:r w:rsidR="00684D7C" w:rsidRPr="00FD7BBE">
        <w:rPr>
          <w:rFonts w:hint="cs"/>
          <w:b w:val="0"/>
          <w:bCs w:val="0"/>
          <w:sz w:val="28"/>
          <w:szCs w:val="28"/>
          <w:rtl/>
        </w:rPr>
        <w:t>رنجبر، حجت الله؛</w:t>
      </w:r>
      <w:r w:rsidR="004B1EF7" w:rsidRPr="00FD7BBE">
        <w:rPr>
          <w:rFonts w:hint="cs"/>
          <w:b w:val="0"/>
          <w:bCs w:val="0"/>
          <w:sz w:val="28"/>
          <w:szCs w:val="28"/>
          <w:rtl/>
        </w:rPr>
        <w:t xml:space="preserve"> ۱۳۸۶.</w:t>
      </w:r>
      <w:r w:rsidR="00684D7C" w:rsidRPr="00FD7BBE">
        <w:rPr>
          <w:rFonts w:hint="cs"/>
          <w:b w:val="0"/>
          <w:bCs w:val="0"/>
          <w:sz w:val="28"/>
          <w:szCs w:val="28"/>
          <w:rtl/>
        </w:rPr>
        <w:t xml:space="preserve"> سنجش از دور در اکتشاف کانسارها، بخش </w:t>
      </w:r>
      <w:r w:rsidR="004B1EF7" w:rsidRPr="00FD7BBE">
        <w:rPr>
          <w:rFonts w:hint="cs"/>
          <w:b w:val="0"/>
          <w:bCs w:val="0"/>
          <w:sz w:val="28"/>
          <w:szCs w:val="28"/>
          <w:rtl/>
        </w:rPr>
        <w:t>مهندسی معدن دانشگاه شهید باهنر.</w:t>
      </w:r>
    </w:p>
    <w:p w14:paraId="51137C53" w14:textId="08F87B18" w:rsidR="00684D7C" w:rsidRPr="00FD7BBE" w:rsidRDefault="004A3276" w:rsidP="008872D6">
      <w:pPr>
        <w:pStyle w:val="Heading-1"/>
        <w:jc w:val="both"/>
        <w:rPr>
          <w:b w:val="0"/>
          <w:bCs w:val="0"/>
          <w:sz w:val="28"/>
          <w:szCs w:val="28"/>
        </w:rPr>
      </w:pPr>
      <w:r>
        <w:rPr>
          <w:b w:val="0"/>
          <w:bCs w:val="0"/>
          <w:sz w:val="28"/>
          <w:szCs w:val="28"/>
        </w:rPr>
        <w:t>[5]</w:t>
      </w:r>
      <w:r w:rsidR="002E63E5">
        <w:rPr>
          <w:rFonts w:hint="cs"/>
          <w:b w:val="0"/>
          <w:bCs w:val="0"/>
          <w:sz w:val="28"/>
          <w:szCs w:val="28"/>
          <w:rtl/>
        </w:rPr>
        <w:t xml:space="preserve"> </w:t>
      </w:r>
      <w:r w:rsidR="00684D7C" w:rsidRPr="00FD7BBE">
        <w:rPr>
          <w:rFonts w:hint="cs"/>
          <w:b w:val="0"/>
          <w:bCs w:val="0"/>
          <w:sz w:val="28"/>
          <w:szCs w:val="28"/>
          <w:rtl/>
        </w:rPr>
        <w:t>رسولی</w:t>
      </w:r>
      <w:r w:rsidR="00684D7C" w:rsidRPr="00FD7BBE">
        <w:rPr>
          <w:b w:val="0"/>
          <w:bCs w:val="0"/>
          <w:sz w:val="28"/>
          <w:szCs w:val="28"/>
          <w:rtl/>
        </w:rPr>
        <w:t>،</w:t>
      </w:r>
      <w:r w:rsidR="00684D7C" w:rsidRPr="00FD7BBE">
        <w:rPr>
          <w:rFonts w:hint="cs"/>
          <w:b w:val="0"/>
          <w:bCs w:val="0"/>
          <w:sz w:val="28"/>
          <w:szCs w:val="28"/>
          <w:rtl/>
        </w:rPr>
        <w:t xml:space="preserve"> علی اکبر؛</w:t>
      </w:r>
      <w:r w:rsidR="00A67D44" w:rsidRPr="00FD7BBE">
        <w:rPr>
          <w:rFonts w:hint="cs"/>
          <w:b w:val="0"/>
          <w:bCs w:val="0"/>
          <w:sz w:val="28"/>
          <w:szCs w:val="28"/>
          <w:rtl/>
        </w:rPr>
        <w:t xml:space="preserve">۱۳۸۷. </w:t>
      </w:r>
      <w:r w:rsidR="00684D7C" w:rsidRPr="00FD7BBE">
        <w:rPr>
          <w:rFonts w:hint="cs"/>
          <w:b w:val="0"/>
          <w:bCs w:val="0"/>
          <w:sz w:val="28"/>
          <w:szCs w:val="28"/>
          <w:rtl/>
        </w:rPr>
        <w:t>مبانی سنجش از دور کاربردی با تاکید بر پردازش تصاویر ماهواره ای ، انتشارات دانشگاه تبریز</w:t>
      </w:r>
      <w:r w:rsidR="00684D7C" w:rsidRPr="00FD7BBE">
        <w:rPr>
          <w:b w:val="0"/>
          <w:bCs w:val="0"/>
          <w:sz w:val="28"/>
          <w:szCs w:val="28"/>
          <w:rtl/>
        </w:rPr>
        <w:t>،</w:t>
      </w:r>
      <w:r w:rsidR="00684D7C" w:rsidRPr="00FD7BBE">
        <w:rPr>
          <w:rFonts w:hint="cs"/>
          <w:b w:val="0"/>
          <w:bCs w:val="0"/>
          <w:sz w:val="28"/>
          <w:szCs w:val="28"/>
          <w:rtl/>
        </w:rPr>
        <w:t xml:space="preserve"> چاپ اول</w:t>
      </w:r>
      <w:r w:rsidR="00684D7C" w:rsidRPr="00FD7BBE">
        <w:rPr>
          <w:b w:val="0"/>
          <w:bCs w:val="0"/>
          <w:sz w:val="28"/>
          <w:szCs w:val="28"/>
          <w:rtl/>
        </w:rPr>
        <w:t>،</w:t>
      </w:r>
      <w:r w:rsidR="00684D7C" w:rsidRPr="00FD7BBE">
        <w:rPr>
          <w:rFonts w:hint="cs"/>
          <w:b w:val="0"/>
          <w:bCs w:val="0"/>
          <w:sz w:val="28"/>
          <w:szCs w:val="28"/>
          <w:rtl/>
        </w:rPr>
        <w:t xml:space="preserve"> شماره چاپ ۴۹۰</w:t>
      </w:r>
      <w:r w:rsidR="00684D7C" w:rsidRPr="00FD7BBE">
        <w:rPr>
          <w:b w:val="0"/>
          <w:bCs w:val="0"/>
          <w:sz w:val="28"/>
          <w:szCs w:val="28"/>
          <w:rtl/>
        </w:rPr>
        <w:t>،</w:t>
      </w:r>
      <w:r w:rsidR="00684D7C" w:rsidRPr="00FD7BBE">
        <w:rPr>
          <w:rFonts w:hint="cs"/>
          <w:b w:val="0"/>
          <w:bCs w:val="0"/>
          <w:sz w:val="28"/>
          <w:szCs w:val="28"/>
          <w:rtl/>
        </w:rPr>
        <w:t xml:space="preserve"> ۷۰۳صفحه</w:t>
      </w:r>
      <w:r w:rsidR="00A67D44" w:rsidRPr="00FD7BBE">
        <w:rPr>
          <w:rFonts w:hint="cs"/>
          <w:b w:val="0"/>
          <w:bCs w:val="0"/>
          <w:sz w:val="28"/>
          <w:szCs w:val="28"/>
          <w:rtl/>
        </w:rPr>
        <w:t>.</w:t>
      </w:r>
    </w:p>
    <w:p w14:paraId="462A301F" w14:textId="2B9E25FE" w:rsidR="00C134E3" w:rsidRPr="008872D6" w:rsidRDefault="00C134E3" w:rsidP="008872D6">
      <w:pPr>
        <w:pStyle w:val="Heading-1"/>
        <w:bidi w:val="0"/>
        <w:jc w:val="both"/>
        <w:rPr>
          <w:b w:val="0"/>
          <w:bCs w:val="0"/>
          <w:sz w:val="24"/>
          <w:szCs w:val="24"/>
        </w:rPr>
      </w:pPr>
      <w:r w:rsidRPr="008872D6">
        <w:rPr>
          <w:b w:val="0"/>
          <w:bCs w:val="0"/>
          <w:sz w:val="24"/>
          <w:szCs w:val="24"/>
        </w:rPr>
        <w:t xml:space="preserve">[6] </w:t>
      </w:r>
      <w:proofErr w:type="spellStart"/>
      <w:proofErr w:type="gramStart"/>
      <w:r w:rsidR="00684D7C" w:rsidRPr="008872D6">
        <w:rPr>
          <w:b w:val="0"/>
          <w:bCs w:val="0"/>
          <w:sz w:val="24"/>
          <w:szCs w:val="24"/>
        </w:rPr>
        <w:t>Ranjbar</w:t>
      </w:r>
      <w:proofErr w:type="spellEnd"/>
      <w:r w:rsidR="00684D7C" w:rsidRPr="008872D6">
        <w:rPr>
          <w:b w:val="0"/>
          <w:bCs w:val="0"/>
          <w:sz w:val="24"/>
          <w:szCs w:val="24"/>
        </w:rPr>
        <w:t xml:space="preserve"> ,H</w:t>
      </w:r>
      <w:proofErr w:type="gramEnd"/>
      <w:r w:rsidR="00684D7C" w:rsidRPr="008872D6">
        <w:rPr>
          <w:b w:val="0"/>
          <w:bCs w:val="0"/>
          <w:sz w:val="24"/>
          <w:szCs w:val="24"/>
        </w:rPr>
        <w:t xml:space="preserve">., </w:t>
      </w:r>
      <w:proofErr w:type="spellStart"/>
      <w:r w:rsidR="00684D7C" w:rsidRPr="008872D6">
        <w:rPr>
          <w:b w:val="0"/>
          <w:bCs w:val="0"/>
          <w:sz w:val="24"/>
          <w:szCs w:val="24"/>
        </w:rPr>
        <w:t>Shahriari</w:t>
      </w:r>
      <w:proofErr w:type="spellEnd"/>
      <w:r w:rsidR="00684D7C" w:rsidRPr="008872D6">
        <w:rPr>
          <w:b w:val="0"/>
          <w:bCs w:val="0"/>
          <w:sz w:val="24"/>
          <w:szCs w:val="24"/>
        </w:rPr>
        <w:t xml:space="preserve">, H., </w:t>
      </w:r>
      <w:proofErr w:type="spellStart"/>
      <w:r w:rsidR="00684D7C" w:rsidRPr="008872D6">
        <w:rPr>
          <w:b w:val="0"/>
          <w:bCs w:val="0"/>
          <w:sz w:val="24"/>
          <w:szCs w:val="24"/>
        </w:rPr>
        <w:t>honarmand</w:t>
      </w:r>
      <w:proofErr w:type="spellEnd"/>
      <w:r w:rsidR="00684D7C" w:rsidRPr="008872D6">
        <w:rPr>
          <w:b w:val="0"/>
          <w:bCs w:val="0"/>
          <w:sz w:val="24"/>
          <w:szCs w:val="24"/>
        </w:rPr>
        <w:t xml:space="preserve">, M., 2003. </w:t>
      </w:r>
      <w:proofErr w:type="spellStart"/>
      <w:r w:rsidR="00684D7C" w:rsidRPr="008872D6">
        <w:rPr>
          <w:b w:val="0"/>
          <w:bCs w:val="0"/>
          <w:sz w:val="24"/>
          <w:szCs w:val="24"/>
        </w:rPr>
        <w:t>Comparision</w:t>
      </w:r>
      <w:proofErr w:type="spellEnd"/>
      <w:r w:rsidR="00684D7C" w:rsidRPr="008872D6">
        <w:rPr>
          <w:b w:val="0"/>
          <w:bCs w:val="0"/>
          <w:sz w:val="24"/>
          <w:szCs w:val="24"/>
        </w:rPr>
        <w:t xml:space="preserve"> of Aster and ETM data for exploration</w:t>
      </w:r>
      <w:r w:rsidR="00A84032" w:rsidRPr="008872D6">
        <w:rPr>
          <w:b w:val="0"/>
          <w:bCs w:val="0"/>
          <w:sz w:val="24"/>
          <w:szCs w:val="24"/>
        </w:rPr>
        <w:t xml:space="preserve"> of porphyry copper </w:t>
      </w:r>
      <w:proofErr w:type="gramStart"/>
      <w:r w:rsidR="00A84032" w:rsidRPr="008872D6">
        <w:rPr>
          <w:b w:val="0"/>
          <w:bCs w:val="0"/>
          <w:sz w:val="24"/>
          <w:szCs w:val="24"/>
        </w:rPr>
        <w:t>mineralization :</w:t>
      </w:r>
      <w:proofErr w:type="gramEnd"/>
      <w:r w:rsidR="00A84032" w:rsidRPr="008872D6">
        <w:rPr>
          <w:b w:val="0"/>
          <w:bCs w:val="0"/>
          <w:sz w:val="24"/>
          <w:szCs w:val="24"/>
        </w:rPr>
        <w:t xml:space="preserve"> A case study of </w:t>
      </w:r>
      <w:proofErr w:type="spellStart"/>
      <w:r w:rsidR="00A84032" w:rsidRPr="008872D6">
        <w:rPr>
          <w:b w:val="0"/>
          <w:bCs w:val="0"/>
          <w:sz w:val="24"/>
          <w:szCs w:val="24"/>
        </w:rPr>
        <w:t>Sar</w:t>
      </w:r>
      <w:proofErr w:type="spellEnd"/>
      <w:r w:rsidR="00A84032" w:rsidRPr="008872D6">
        <w:rPr>
          <w:b w:val="0"/>
          <w:bCs w:val="0"/>
          <w:sz w:val="24"/>
          <w:szCs w:val="24"/>
        </w:rPr>
        <w:t xml:space="preserve"> </w:t>
      </w:r>
      <w:proofErr w:type="spellStart"/>
      <w:r w:rsidR="00A84032" w:rsidRPr="008872D6">
        <w:rPr>
          <w:b w:val="0"/>
          <w:bCs w:val="0"/>
          <w:sz w:val="24"/>
          <w:szCs w:val="24"/>
        </w:rPr>
        <w:t>cheshmeh</w:t>
      </w:r>
      <w:proofErr w:type="spellEnd"/>
      <w:r w:rsidR="00A84032" w:rsidRPr="008872D6">
        <w:rPr>
          <w:b w:val="0"/>
          <w:bCs w:val="0"/>
          <w:sz w:val="24"/>
          <w:szCs w:val="24"/>
        </w:rPr>
        <w:t xml:space="preserve"> areas , </w:t>
      </w:r>
      <w:proofErr w:type="spellStart"/>
      <w:r w:rsidR="00A84032" w:rsidRPr="008872D6">
        <w:rPr>
          <w:b w:val="0"/>
          <w:bCs w:val="0"/>
          <w:sz w:val="24"/>
          <w:szCs w:val="24"/>
        </w:rPr>
        <w:t>kerman</w:t>
      </w:r>
      <w:proofErr w:type="spellEnd"/>
      <w:r w:rsidR="00A84032" w:rsidRPr="008872D6">
        <w:rPr>
          <w:b w:val="0"/>
          <w:bCs w:val="0"/>
          <w:sz w:val="24"/>
          <w:szCs w:val="24"/>
        </w:rPr>
        <w:t xml:space="preserve"> ,Iran. Map Asia</w:t>
      </w:r>
      <w:r w:rsidR="008872D6" w:rsidRPr="008872D6">
        <w:rPr>
          <w:b w:val="0"/>
          <w:bCs w:val="0"/>
          <w:sz w:val="24"/>
          <w:szCs w:val="24"/>
        </w:rPr>
        <w:t>.</w:t>
      </w:r>
    </w:p>
    <w:p w14:paraId="10E1CF0F" w14:textId="5D357D69" w:rsidR="00A84032" w:rsidRPr="008872D6" w:rsidRDefault="00A84032" w:rsidP="008872D6">
      <w:pPr>
        <w:pStyle w:val="Heading-1"/>
        <w:bidi w:val="0"/>
        <w:jc w:val="both"/>
        <w:rPr>
          <w:b w:val="0"/>
          <w:bCs w:val="0"/>
          <w:sz w:val="24"/>
          <w:szCs w:val="24"/>
        </w:rPr>
      </w:pPr>
      <w:r w:rsidRPr="008872D6">
        <w:rPr>
          <w:b w:val="0"/>
          <w:bCs w:val="0"/>
          <w:sz w:val="24"/>
          <w:szCs w:val="24"/>
        </w:rPr>
        <w:t xml:space="preserve">[7] </w:t>
      </w:r>
      <w:proofErr w:type="spellStart"/>
      <w:r w:rsidRPr="008872D6">
        <w:rPr>
          <w:b w:val="0"/>
          <w:bCs w:val="0"/>
          <w:sz w:val="24"/>
          <w:szCs w:val="24"/>
        </w:rPr>
        <w:t>Crosta</w:t>
      </w:r>
      <w:proofErr w:type="spellEnd"/>
      <w:r w:rsidRPr="008872D6">
        <w:rPr>
          <w:b w:val="0"/>
          <w:bCs w:val="0"/>
          <w:sz w:val="24"/>
          <w:szCs w:val="24"/>
        </w:rPr>
        <w:t xml:space="preserve">, A. P., </w:t>
      </w:r>
      <w:proofErr w:type="spellStart"/>
      <w:r w:rsidRPr="008872D6">
        <w:rPr>
          <w:b w:val="0"/>
          <w:bCs w:val="0"/>
          <w:sz w:val="24"/>
          <w:szCs w:val="24"/>
        </w:rPr>
        <w:t>Desouza</w:t>
      </w:r>
      <w:proofErr w:type="spellEnd"/>
      <w:r w:rsidRPr="008872D6">
        <w:rPr>
          <w:b w:val="0"/>
          <w:bCs w:val="0"/>
          <w:sz w:val="24"/>
          <w:szCs w:val="24"/>
        </w:rPr>
        <w:t xml:space="preserve"> </w:t>
      </w:r>
      <w:proofErr w:type="spellStart"/>
      <w:r w:rsidRPr="008872D6">
        <w:rPr>
          <w:b w:val="0"/>
          <w:bCs w:val="0"/>
          <w:sz w:val="24"/>
          <w:szCs w:val="24"/>
        </w:rPr>
        <w:t>Filho</w:t>
      </w:r>
      <w:proofErr w:type="spellEnd"/>
      <w:r w:rsidRPr="008872D6">
        <w:rPr>
          <w:b w:val="0"/>
          <w:bCs w:val="0"/>
          <w:sz w:val="24"/>
          <w:szCs w:val="24"/>
        </w:rPr>
        <w:t>, C. R</w:t>
      </w:r>
      <w:proofErr w:type="gramStart"/>
      <w:r w:rsidRPr="008872D6">
        <w:rPr>
          <w:b w:val="0"/>
          <w:bCs w:val="0"/>
          <w:sz w:val="24"/>
          <w:szCs w:val="24"/>
        </w:rPr>
        <w:t>. ,</w:t>
      </w:r>
      <w:proofErr w:type="gramEnd"/>
      <w:r w:rsidRPr="008872D6">
        <w:rPr>
          <w:b w:val="0"/>
          <w:bCs w:val="0"/>
          <w:sz w:val="24"/>
          <w:szCs w:val="24"/>
        </w:rPr>
        <w:t xml:space="preserve"> </w:t>
      </w:r>
      <w:proofErr w:type="spellStart"/>
      <w:r w:rsidRPr="008872D6">
        <w:rPr>
          <w:b w:val="0"/>
          <w:bCs w:val="0"/>
          <w:sz w:val="24"/>
          <w:szCs w:val="24"/>
        </w:rPr>
        <w:t>Azevedo</w:t>
      </w:r>
      <w:proofErr w:type="spellEnd"/>
      <w:r w:rsidRPr="008872D6">
        <w:rPr>
          <w:b w:val="0"/>
          <w:bCs w:val="0"/>
          <w:sz w:val="24"/>
          <w:szCs w:val="24"/>
        </w:rPr>
        <w:t xml:space="preserve"> .F, </w:t>
      </w:r>
      <w:proofErr w:type="spellStart"/>
      <w:r w:rsidRPr="008872D6">
        <w:rPr>
          <w:b w:val="0"/>
          <w:bCs w:val="0"/>
          <w:sz w:val="24"/>
          <w:szCs w:val="24"/>
        </w:rPr>
        <w:t>Brodie</w:t>
      </w:r>
      <w:proofErr w:type="spellEnd"/>
      <w:r w:rsidRPr="008872D6">
        <w:rPr>
          <w:b w:val="0"/>
          <w:bCs w:val="0"/>
          <w:sz w:val="24"/>
          <w:szCs w:val="24"/>
        </w:rPr>
        <w:t xml:space="preserve"> .C .2003. </w:t>
      </w:r>
      <w:proofErr w:type="gramStart"/>
      <w:r w:rsidRPr="008872D6">
        <w:rPr>
          <w:b w:val="0"/>
          <w:bCs w:val="0"/>
          <w:sz w:val="24"/>
          <w:szCs w:val="24"/>
        </w:rPr>
        <w:t>Targeting key alteration minerals in epithermal deposits in Patagonia, Argentina, using ASTER imagery and principal component</w:t>
      </w:r>
      <w:r w:rsidR="008872D6">
        <w:rPr>
          <w:b w:val="0"/>
          <w:bCs w:val="0"/>
          <w:sz w:val="24"/>
          <w:szCs w:val="24"/>
        </w:rPr>
        <w:t xml:space="preserve"> </w:t>
      </w:r>
      <w:r w:rsidRPr="008872D6">
        <w:rPr>
          <w:b w:val="0"/>
          <w:bCs w:val="0"/>
          <w:sz w:val="24"/>
          <w:szCs w:val="24"/>
        </w:rPr>
        <w:t>analysis.</w:t>
      </w:r>
      <w:proofErr w:type="gramEnd"/>
      <w:r w:rsidRPr="008872D6">
        <w:rPr>
          <w:b w:val="0"/>
          <w:bCs w:val="0"/>
          <w:sz w:val="24"/>
          <w:szCs w:val="24"/>
        </w:rPr>
        <w:t xml:space="preserve"> INT.J REMOTE SENSING, 10Novambe, </w:t>
      </w:r>
      <w:r w:rsidR="008872D6">
        <w:rPr>
          <w:b w:val="0"/>
          <w:bCs w:val="0"/>
          <w:sz w:val="24"/>
          <w:szCs w:val="24"/>
        </w:rPr>
        <w:t xml:space="preserve">24(21): </w:t>
      </w:r>
      <w:r w:rsidRPr="008872D6">
        <w:rPr>
          <w:b w:val="0"/>
          <w:bCs w:val="0"/>
          <w:sz w:val="24"/>
          <w:szCs w:val="24"/>
        </w:rPr>
        <w:t>4233-4240</w:t>
      </w:r>
      <w:r w:rsidR="008872D6">
        <w:rPr>
          <w:b w:val="0"/>
          <w:bCs w:val="0"/>
          <w:sz w:val="24"/>
          <w:szCs w:val="24"/>
        </w:rPr>
        <w:t>.</w:t>
      </w:r>
    </w:p>
    <w:p w14:paraId="50EAB389" w14:textId="47E57984" w:rsidR="00684D7C" w:rsidRPr="008872D6" w:rsidRDefault="00684D7C" w:rsidP="008872D6">
      <w:pPr>
        <w:pStyle w:val="Heading-1"/>
        <w:bidi w:val="0"/>
        <w:jc w:val="both"/>
        <w:rPr>
          <w:rFonts w:eastAsia="Calibri"/>
          <w:b w:val="0"/>
          <w:bCs w:val="0"/>
          <w:sz w:val="24"/>
          <w:szCs w:val="24"/>
        </w:rPr>
      </w:pPr>
      <w:r w:rsidRPr="008872D6">
        <w:rPr>
          <w:b w:val="0"/>
          <w:bCs w:val="0"/>
          <w:sz w:val="24"/>
          <w:szCs w:val="24"/>
        </w:rPr>
        <w:t>[8]</w:t>
      </w:r>
      <w:r w:rsidR="00A84032" w:rsidRPr="008872D6">
        <w:rPr>
          <w:b w:val="0"/>
          <w:bCs w:val="0"/>
          <w:sz w:val="24"/>
          <w:szCs w:val="24"/>
        </w:rPr>
        <w:t>-</w:t>
      </w:r>
      <w:r w:rsidRPr="008872D6">
        <w:rPr>
          <w:b w:val="0"/>
          <w:bCs w:val="0"/>
          <w:sz w:val="24"/>
          <w:szCs w:val="24"/>
        </w:rPr>
        <w:t xml:space="preserve"> </w:t>
      </w:r>
      <w:proofErr w:type="spellStart"/>
      <w:r w:rsidRPr="008872D6">
        <w:rPr>
          <w:rFonts w:eastAsia="Calibri"/>
          <w:b w:val="0"/>
          <w:bCs w:val="0"/>
          <w:sz w:val="24"/>
          <w:szCs w:val="24"/>
        </w:rPr>
        <w:t>Tangestani</w:t>
      </w:r>
      <w:proofErr w:type="gramStart"/>
      <w:r w:rsidRPr="008872D6">
        <w:rPr>
          <w:rFonts w:eastAsia="Calibri"/>
          <w:b w:val="0"/>
          <w:bCs w:val="0"/>
          <w:sz w:val="24"/>
          <w:szCs w:val="24"/>
        </w:rPr>
        <w:t>,M.H</w:t>
      </w:r>
      <w:proofErr w:type="spellEnd"/>
      <w:proofErr w:type="gramEnd"/>
      <w:r w:rsidRPr="008872D6">
        <w:rPr>
          <w:rFonts w:eastAsia="Calibri"/>
          <w:b w:val="0"/>
          <w:bCs w:val="0"/>
          <w:sz w:val="24"/>
          <w:szCs w:val="24"/>
        </w:rPr>
        <w:t xml:space="preserve"> – </w:t>
      </w:r>
      <w:proofErr w:type="spellStart"/>
      <w:r w:rsidRPr="008872D6">
        <w:rPr>
          <w:rFonts w:eastAsia="Calibri"/>
          <w:b w:val="0"/>
          <w:bCs w:val="0"/>
          <w:sz w:val="24"/>
          <w:szCs w:val="24"/>
        </w:rPr>
        <w:t>Moore,F</w:t>
      </w:r>
      <w:proofErr w:type="spellEnd"/>
      <w:r w:rsidRPr="008872D6">
        <w:rPr>
          <w:rFonts w:eastAsia="Calibri"/>
          <w:b w:val="0"/>
          <w:bCs w:val="0"/>
          <w:sz w:val="24"/>
          <w:szCs w:val="24"/>
        </w:rPr>
        <w:t xml:space="preserve">. 2001.Porphyry copper  alteration mapping at the </w:t>
      </w:r>
      <w:proofErr w:type="spellStart"/>
      <w:r w:rsidRPr="008872D6">
        <w:rPr>
          <w:rFonts w:eastAsia="Calibri"/>
          <w:b w:val="0"/>
          <w:bCs w:val="0"/>
          <w:sz w:val="24"/>
          <w:szCs w:val="24"/>
        </w:rPr>
        <w:t>Meiduk</w:t>
      </w:r>
      <w:proofErr w:type="spellEnd"/>
      <w:r w:rsidRPr="008872D6">
        <w:rPr>
          <w:rFonts w:eastAsia="Calibri"/>
          <w:b w:val="0"/>
          <w:bCs w:val="0"/>
          <w:sz w:val="24"/>
          <w:szCs w:val="24"/>
        </w:rPr>
        <w:t xml:space="preserve"> </w:t>
      </w:r>
      <w:proofErr w:type="spellStart"/>
      <w:r w:rsidRPr="008872D6">
        <w:rPr>
          <w:rFonts w:eastAsia="Calibri"/>
          <w:b w:val="0"/>
          <w:bCs w:val="0"/>
          <w:sz w:val="24"/>
          <w:szCs w:val="24"/>
        </w:rPr>
        <w:t>area,Iran</w:t>
      </w:r>
      <w:proofErr w:type="spellEnd"/>
      <w:r w:rsidRPr="008872D6">
        <w:rPr>
          <w:rFonts w:eastAsia="Calibri"/>
          <w:b w:val="0"/>
          <w:bCs w:val="0"/>
          <w:sz w:val="24"/>
          <w:szCs w:val="24"/>
        </w:rPr>
        <w:t xml:space="preserve">. INT.J </w:t>
      </w:r>
      <w:proofErr w:type="gramStart"/>
      <w:r w:rsidRPr="008872D6">
        <w:rPr>
          <w:rFonts w:eastAsia="Calibri"/>
          <w:b w:val="0"/>
          <w:bCs w:val="0"/>
          <w:sz w:val="24"/>
          <w:szCs w:val="24"/>
        </w:rPr>
        <w:t>REMOTE  SENSING,2002</w:t>
      </w:r>
      <w:proofErr w:type="gramEnd"/>
      <w:r w:rsidRPr="008872D6">
        <w:rPr>
          <w:rFonts w:eastAsia="Calibri"/>
          <w:b w:val="0"/>
          <w:bCs w:val="0"/>
          <w:sz w:val="24"/>
          <w:szCs w:val="24"/>
        </w:rPr>
        <w:t>,</w:t>
      </w:r>
      <w:r w:rsidR="008872D6">
        <w:rPr>
          <w:rFonts w:eastAsia="Calibri"/>
          <w:b w:val="0"/>
          <w:bCs w:val="0"/>
          <w:sz w:val="24"/>
          <w:szCs w:val="24"/>
        </w:rPr>
        <w:t xml:space="preserve"> </w:t>
      </w:r>
      <w:r w:rsidRPr="008872D6">
        <w:rPr>
          <w:rFonts w:eastAsia="Calibri"/>
          <w:b w:val="0"/>
          <w:bCs w:val="0"/>
          <w:sz w:val="24"/>
          <w:szCs w:val="24"/>
        </w:rPr>
        <w:t>23</w:t>
      </w:r>
      <w:r w:rsidR="008872D6">
        <w:rPr>
          <w:rFonts w:eastAsia="Calibri"/>
          <w:b w:val="0"/>
          <w:bCs w:val="0"/>
          <w:sz w:val="24"/>
          <w:szCs w:val="24"/>
        </w:rPr>
        <w:t>(</w:t>
      </w:r>
      <w:r w:rsidRPr="008872D6">
        <w:rPr>
          <w:rFonts w:eastAsia="Calibri"/>
          <w:b w:val="0"/>
          <w:bCs w:val="0"/>
          <w:sz w:val="24"/>
          <w:szCs w:val="24"/>
        </w:rPr>
        <w:t>22</w:t>
      </w:r>
      <w:r w:rsidR="008872D6">
        <w:rPr>
          <w:rFonts w:eastAsia="Calibri"/>
          <w:b w:val="0"/>
          <w:bCs w:val="0"/>
          <w:sz w:val="24"/>
          <w:szCs w:val="24"/>
        </w:rPr>
        <w:t>):</w:t>
      </w:r>
      <w:r w:rsidRPr="008872D6">
        <w:rPr>
          <w:rFonts w:eastAsia="Calibri"/>
          <w:b w:val="0"/>
          <w:bCs w:val="0"/>
          <w:sz w:val="24"/>
          <w:szCs w:val="24"/>
        </w:rPr>
        <w:t>4815-4825</w:t>
      </w:r>
      <w:r w:rsidR="008872D6">
        <w:rPr>
          <w:rFonts w:eastAsia="Calibri"/>
          <w:b w:val="0"/>
          <w:bCs w:val="0"/>
          <w:sz w:val="24"/>
          <w:szCs w:val="24"/>
        </w:rPr>
        <w:t>.</w:t>
      </w:r>
    </w:p>
    <w:p w14:paraId="7316D2FD" w14:textId="1864E4E1" w:rsidR="00684D7C" w:rsidRPr="00FD7BBE" w:rsidRDefault="00684D7C" w:rsidP="00FD7BBE">
      <w:pPr>
        <w:pStyle w:val="Heading-1"/>
        <w:bidi w:val="0"/>
        <w:rPr>
          <w:b w:val="0"/>
          <w:bCs w:val="0"/>
          <w:sz w:val="24"/>
          <w:szCs w:val="24"/>
        </w:rPr>
      </w:pPr>
      <w:r w:rsidRPr="00FD7BBE">
        <w:rPr>
          <w:b w:val="0"/>
          <w:bCs w:val="0"/>
          <w:sz w:val="24"/>
          <w:szCs w:val="24"/>
        </w:rPr>
        <w:t xml:space="preserve">          </w:t>
      </w:r>
    </w:p>
    <w:p w14:paraId="681D3C65" w14:textId="77777777" w:rsidR="00684D7C" w:rsidRPr="00FD7BBE" w:rsidRDefault="00684D7C" w:rsidP="00FD7BBE">
      <w:pPr>
        <w:pStyle w:val="Heading-1"/>
        <w:bidi w:val="0"/>
        <w:rPr>
          <w:b w:val="0"/>
          <w:bCs w:val="0"/>
          <w:sz w:val="24"/>
          <w:szCs w:val="24"/>
        </w:rPr>
      </w:pPr>
    </w:p>
    <w:p w14:paraId="450B70D6" w14:textId="77777777" w:rsidR="00684D7C" w:rsidRPr="00FD7BBE" w:rsidRDefault="00684D7C" w:rsidP="00FD7BBE">
      <w:pPr>
        <w:pStyle w:val="Heading-1"/>
        <w:bidi w:val="0"/>
        <w:rPr>
          <w:b w:val="0"/>
          <w:bCs w:val="0"/>
          <w:sz w:val="24"/>
          <w:szCs w:val="24"/>
        </w:rPr>
      </w:pPr>
      <w:r w:rsidRPr="00FD7BBE">
        <w:rPr>
          <w:b w:val="0"/>
          <w:bCs w:val="0"/>
          <w:sz w:val="24"/>
          <w:szCs w:val="24"/>
        </w:rPr>
        <w:t xml:space="preserve">   </w:t>
      </w:r>
    </w:p>
    <w:p w14:paraId="75CB40D5" w14:textId="77777777" w:rsidR="00751126" w:rsidRPr="00FD7BBE" w:rsidRDefault="00751126" w:rsidP="00FD7BBE">
      <w:pPr>
        <w:pStyle w:val="Heading-1"/>
        <w:rPr>
          <w:b w:val="0"/>
          <w:bCs w:val="0"/>
          <w:sz w:val="24"/>
          <w:szCs w:val="24"/>
          <w:rtl/>
        </w:rPr>
      </w:pPr>
    </w:p>
    <w:p w14:paraId="657BBC74" w14:textId="77777777" w:rsidR="00684D7C" w:rsidRDefault="00684D7C" w:rsidP="00684D7C">
      <w:pPr>
        <w:pStyle w:val="TableHeader"/>
        <w:jc w:val="right"/>
        <w:rPr>
          <w:rtl/>
        </w:rPr>
      </w:pPr>
    </w:p>
    <w:p w14:paraId="1183127C" w14:textId="77777777" w:rsidR="00751126" w:rsidRDefault="00751126" w:rsidP="0066070B">
      <w:pPr>
        <w:pStyle w:val="TableHeader"/>
        <w:rPr>
          <w:rtl/>
        </w:rPr>
      </w:pPr>
    </w:p>
    <w:p w14:paraId="6C68D01F" w14:textId="77777777" w:rsidR="00751126" w:rsidRDefault="00751126" w:rsidP="0066070B">
      <w:pPr>
        <w:pStyle w:val="TableHeader"/>
        <w:rPr>
          <w:rtl/>
        </w:rPr>
      </w:pPr>
    </w:p>
    <w:p w14:paraId="0C05347E" w14:textId="77777777" w:rsidR="00751126" w:rsidRDefault="00751126" w:rsidP="0066070B">
      <w:pPr>
        <w:pStyle w:val="TableHeader"/>
        <w:rPr>
          <w:rtl/>
        </w:rPr>
      </w:pPr>
    </w:p>
    <w:p w14:paraId="370D24F0" w14:textId="77777777" w:rsidR="004C69AD" w:rsidRDefault="004C69AD" w:rsidP="00247CE7">
      <w:pPr>
        <w:pStyle w:val="Text"/>
        <w:spacing w:line="240" w:lineRule="auto"/>
        <w:rPr>
          <w:rtl/>
        </w:rPr>
      </w:pPr>
    </w:p>
    <w:sectPr w:rsidR="004C69AD" w:rsidSect="00647B1D">
      <w:headerReference w:type="default" r:id="rId12"/>
      <w:footerReference w:type="default" r:id="rId13"/>
      <w:pgSz w:w="11906" w:h="16838" w:code="9"/>
      <w:pgMar w:top="2304" w:right="850" w:bottom="851" w:left="85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0DF777" w14:textId="77777777" w:rsidR="006A1567" w:rsidRDefault="006A1567" w:rsidP="00011013">
      <w:pPr>
        <w:spacing w:after="0" w:line="240" w:lineRule="auto"/>
      </w:pPr>
      <w:r>
        <w:separator/>
      </w:r>
    </w:p>
  </w:endnote>
  <w:endnote w:type="continuationSeparator" w:id="0">
    <w:p w14:paraId="1D8EE309" w14:textId="77777777" w:rsidR="006A1567" w:rsidRDefault="006A1567" w:rsidP="000110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azanin">
    <w:altName w:val="Courier New"/>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B Nazanin">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BNazanin">
    <w:panose1 w:val="00000000000000000000"/>
    <w:charset w:val="00"/>
    <w:family w:val="swiss"/>
    <w:notTrueType/>
    <w:pitch w:val="default"/>
    <w:sig w:usb0="00000003" w:usb1="00000000" w:usb2="00000000" w:usb3="00000000" w:csb0="00000001" w:csb1="00000000"/>
  </w:font>
  <w:font w:name="B Zar">
    <w:panose1 w:val="000004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838843622"/>
      <w:docPartObj>
        <w:docPartGallery w:val="Page Numbers (Bottom of Page)"/>
        <w:docPartUnique/>
      </w:docPartObj>
    </w:sdtPr>
    <w:sdtEndPr>
      <w:rPr>
        <w:rStyle w:val="Number-footerChar"/>
        <w:rFonts w:ascii="B Nazanin" w:eastAsia="B Nazanin" w:hAnsi="B Nazanin" w:cs="B Nazanin"/>
        <w:sz w:val="24"/>
        <w:szCs w:val="24"/>
      </w:rPr>
    </w:sdtEndPr>
    <w:sdtContent>
      <w:p w14:paraId="0D159150" w14:textId="00DBAA4A" w:rsidR="007D244B" w:rsidRPr="007D244B" w:rsidRDefault="007D244B" w:rsidP="007D244B">
        <w:pPr>
          <w:pStyle w:val="Footer"/>
          <w:bidi/>
          <w:jc w:val="center"/>
          <w:rPr>
            <w:rStyle w:val="Number-footerChar"/>
          </w:rPr>
        </w:pPr>
        <w:r w:rsidRPr="007D244B">
          <w:rPr>
            <w:rStyle w:val="Number-footerChar"/>
          </w:rPr>
          <w:fldChar w:fldCharType="begin"/>
        </w:r>
        <w:r w:rsidRPr="007D244B">
          <w:rPr>
            <w:rStyle w:val="Number-footerChar"/>
          </w:rPr>
          <w:instrText xml:space="preserve"> PAGE   \* MERGEFORMAT </w:instrText>
        </w:r>
        <w:r w:rsidRPr="007D244B">
          <w:rPr>
            <w:rStyle w:val="Number-footerChar"/>
          </w:rPr>
          <w:fldChar w:fldCharType="separate"/>
        </w:r>
        <w:r w:rsidR="008872D6">
          <w:rPr>
            <w:rStyle w:val="Number-footerChar"/>
            <w:noProof/>
            <w:rtl/>
          </w:rPr>
          <w:t>8</w:t>
        </w:r>
        <w:r w:rsidRPr="007D244B">
          <w:rPr>
            <w:rStyle w:val="Number-footerChar"/>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BA1C42B" w14:textId="77777777" w:rsidR="006A1567" w:rsidRDefault="006A1567" w:rsidP="00011013">
      <w:pPr>
        <w:spacing w:after="0" w:line="240" w:lineRule="auto"/>
      </w:pPr>
      <w:r>
        <w:separator/>
      </w:r>
    </w:p>
  </w:footnote>
  <w:footnote w:type="continuationSeparator" w:id="0">
    <w:p w14:paraId="49026EA9" w14:textId="77777777" w:rsidR="006A1567" w:rsidRDefault="006A1567" w:rsidP="0001101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09BE04" w14:textId="74D3B89B" w:rsidR="00011013" w:rsidRDefault="00011013" w:rsidP="00285F47">
    <w:pPr>
      <w:pStyle w:val="Header"/>
    </w:pPr>
    <w:r>
      <w:rPr>
        <w:noProof/>
        <w:lang w:bidi="fa-IR"/>
      </w:rPr>
      <w:drawing>
        <wp:anchor distT="0" distB="0" distL="114300" distR="114300" simplePos="0" relativeHeight="251658240" behindDoc="1" locked="0" layoutInCell="1" allowOverlap="1" wp14:anchorId="795DF7FC" wp14:editId="675E49FA">
          <wp:simplePos x="0" y="0"/>
          <wp:positionH relativeFrom="page">
            <wp:posOffset>-76909</wp:posOffset>
          </wp:positionH>
          <wp:positionV relativeFrom="paragraph">
            <wp:posOffset>-457200</wp:posOffset>
          </wp:positionV>
          <wp:extent cx="7754112" cy="1463040"/>
          <wp:effectExtent l="0" t="0" r="0" b="3810"/>
          <wp:wrapTight wrapText="bothSides">
            <wp:wrapPolygon edited="0">
              <wp:start x="0" y="0"/>
              <wp:lineTo x="0" y="21375"/>
              <wp:lineTo x="21545" y="21375"/>
              <wp:lineTo x="21545" y="0"/>
              <wp:lineTo x="0" y="0"/>
            </wp:wrapPolygon>
          </wp:wrapTight>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headr.jpg"/>
                  <pic:cNvPicPr/>
                </pic:nvPicPr>
                <pic:blipFill>
                  <a:blip r:embed="rId1">
                    <a:extLst>
                      <a:ext uri="{28A0092B-C50C-407E-A947-70E740481C1C}">
                        <a14:useLocalDpi xmlns:a14="http://schemas.microsoft.com/office/drawing/2010/main" val="0"/>
                      </a:ext>
                    </a:extLst>
                  </a:blip>
                  <a:stretch>
                    <a:fillRect/>
                  </a:stretch>
                </pic:blipFill>
                <pic:spPr>
                  <a:xfrm>
                    <a:off x="0" y="0"/>
                    <a:ext cx="7754112" cy="14630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2020C"/>
    <w:multiLevelType w:val="hybridMultilevel"/>
    <w:tmpl w:val="6F22C9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D462DBA"/>
    <w:multiLevelType w:val="multilevel"/>
    <w:tmpl w:val="5DE6BB42"/>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450" w:firstLine="0"/>
      </w:pPr>
      <w:rPr>
        <w:rFonts w:hint="default"/>
      </w:rPr>
    </w:lvl>
    <w:lvl w:ilvl="2">
      <w:start w:val="1"/>
      <w:numFmt w:val="decimal"/>
      <w:suff w:val="space"/>
      <w:lvlText w:val="%1-%2-%3-"/>
      <w:lvlJc w:val="left"/>
      <w:pPr>
        <w:ind w:left="0" w:firstLine="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2">
    <w:nsid w:val="2E53536B"/>
    <w:multiLevelType w:val="hybridMultilevel"/>
    <w:tmpl w:val="12AE1F2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8997E52"/>
    <w:multiLevelType w:val="hybridMultilevel"/>
    <w:tmpl w:val="AD169ABC"/>
    <w:lvl w:ilvl="0" w:tplc="A32C6F2C">
      <w:start w:val="1"/>
      <w:numFmt w:val="decimal"/>
      <w:pStyle w:val="REF"/>
      <w:lvlText w:val="[%1]"/>
      <w:lvlJc w:val="right"/>
      <w:pPr>
        <w:tabs>
          <w:tab w:val="num" w:pos="260"/>
        </w:tabs>
        <w:ind w:left="260" w:hanging="170"/>
      </w:pPr>
      <w:rPr>
        <w:rFonts w:ascii="Times New Roman" w:hAnsi="Times New Roman" w:cs="Nazanin" w:hint="default"/>
        <w:sz w:val="24"/>
        <w:szCs w:val="24"/>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4">
    <w:nsid w:val="4BE43F63"/>
    <w:multiLevelType w:val="hybridMultilevel"/>
    <w:tmpl w:val="8920FA16"/>
    <w:lvl w:ilvl="0" w:tplc="7668CEA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9886156"/>
    <w:multiLevelType w:val="hybridMultilevel"/>
    <w:tmpl w:val="20AE186A"/>
    <w:lvl w:ilvl="0" w:tplc="DFD44EB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BA6041B"/>
    <w:multiLevelType w:val="hybridMultilevel"/>
    <w:tmpl w:val="4240E58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0"/>
  </w:num>
  <w:num w:numId="4">
    <w:abstractNumId w:val="1"/>
  </w:num>
  <w:num w:numId="5">
    <w:abstractNumId w:val="3"/>
  </w:num>
  <w:num w:numId="6">
    <w:abstractNumId w:val="4"/>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529C"/>
    <w:rsid w:val="000105A4"/>
    <w:rsid w:val="00011013"/>
    <w:rsid w:val="00036882"/>
    <w:rsid w:val="000B0421"/>
    <w:rsid w:val="00106905"/>
    <w:rsid w:val="001525A6"/>
    <w:rsid w:val="00156C38"/>
    <w:rsid w:val="00160F86"/>
    <w:rsid w:val="001A264A"/>
    <w:rsid w:val="001A2C58"/>
    <w:rsid w:val="001C6D1D"/>
    <w:rsid w:val="001D2204"/>
    <w:rsid w:val="00230029"/>
    <w:rsid w:val="00240EA7"/>
    <w:rsid w:val="00247CE7"/>
    <w:rsid w:val="00285F47"/>
    <w:rsid w:val="002B77E0"/>
    <w:rsid w:val="002E6323"/>
    <w:rsid w:val="002E63E5"/>
    <w:rsid w:val="00306229"/>
    <w:rsid w:val="00323C34"/>
    <w:rsid w:val="00340414"/>
    <w:rsid w:val="00396C83"/>
    <w:rsid w:val="003C7E5E"/>
    <w:rsid w:val="00431FFD"/>
    <w:rsid w:val="0043370E"/>
    <w:rsid w:val="00446AAF"/>
    <w:rsid w:val="004A1FCB"/>
    <w:rsid w:val="004A3276"/>
    <w:rsid w:val="004B1EF7"/>
    <w:rsid w:val="004C69AD"/>
    <w:rsid w:val="004D7695"/>
    <w:rsid w:val="004E2388"/>
    <w:rsid w:val="00500A91"/>
    <w:rsid w:val="00526A1C"/>
    <w:rsid w:val="0054637E"/>
    <w:rsid w:val="00591F34"/>
    <w:rsid w:val="005A38DB"/>
    <w:rsid w:val="005C7E07"/>
    <w:rsid w:val="00612CE3"/>
    <w:rsid w:val="006364AF"/>
    <w:rsid w:val="00645B85"/>
    <w:rsid w:val="00647B1D"/>
    <w:rsid w:val="0066070B"/>
    <w:rsid w:val="00675944"/>
    <w:rsid w:val="00681887"/>
    <w:rsid w:val="006844EF"/>
    <w:rsid w:val="00684D7C"/>
    <w:rsid w:val="00697FA9"/>
    <w:rsid w:val="006A1567"/>
    <w:rsid w:val="006C34C5"/>
    <w:rsid w:val="006C7F70"/>
    <w:rsid w:val="006D60FA"/>
    <w:rsid w:val="006E11C4"/>
    <w:rsid w:val="00706C05"/>
    <w:rsid w:val="00751126"/>
    <w:rsid w:val="00777220"/>
    <w:rsid w:val="00795680"/>
    <w:rsid w:val="007B76B9"/>
    <w:rsid w:val="007C3FEF"/>
    <w:rsid w:val="007C743D"/>
    <w:rsid w:val="007D1162"/>
    <w:rsid w:val="007D244B"/>
    <w:rsid w:val="007D7CB5"/>
    <w:rsid w:val="007F34BC"/>
    <w:rsid w:val="00824CC6"/>
    <w:rsid w:val="0084529C"/>
    <w:rsid w:val="00845468"/>
    <w:rsid w:val="00863270"/>
    <w:rsid w:val="0086776C"/>
    <w:rsid w:val="008826BD"/>
    <w:rsid w:val="008872D6"/>
    <w:rsid w:val="0089347A"/>
    <w:rsid w:val="008E5E68"/>
    <w:rsid w:val="008E7F10"/>
    <w:rsid w:val="0090488C"/>
    <w:rsid w:val="00934816"/>
    <w:rsid w:val="00950BBA"/>
    <w:rsid w:val="009842DD"/>
    <w:rsid w:val="009854DB"/>
    <w:rsid w:val="009A2D37"/>
    <w:rsid w:val="00A52F4C"/>
    <w:rsid w:val="00A54AE6"/>
    <w:rsid w:val="00A67D44"/>
    <w:rsid w:val="00A84032"/>
    <w:rsid w:val="00AA3A94"/>
    <w:rsid w:val="00AF03F2"/>
    <w:rsid w:val="00BA193B"/>
    <w:rsid w:val="00BC444C"/>
    <w:rsid w:val="00BD1683"/>
    <w:rsid w:val="00BD54AD"/>
    <w:rsid w:val="00BF64B7"/>
    <w:rsid w:val="00C01441"/>
    <w:rsid w:val="00C12AE1"/>
    <w:rsid w:val="00C134E3"/>
    <w:rsid w:val="00C64891"/>
    <w:rsid w:val="00C719F7"/>
    <w:rsid w:val="00C76E07"/>
    <w:rsid w:val="00D11B16"/>
    <w:rsid w:val="00D4622D"/>
    <w:rsid w:val="00D542FA"/>
    <w:rsid w:val="00DC2E2E"/>
    <w:rsid w:val="00DF549F"/>
    <w:rsid w:val="00E07AB0"/>
    <w:rsid w:val="00E23655"/>
    <w:rsid w:val="00E32564"/>
    <w:rsid w:val="00E34FB8"/>
    <w:rsid w:val="00E55B9E"/>
    <w:rsid w:val="00E83B61"/>
    <w:rsid w:val="00EB304B"/>
    <w:rsid w:val="00EB369F"/>
    <w:rsid w:val="00ED5646"/>
    <w:rsid w:val="00F1523E"/>
    <w:rsid w:val="00F20FAD"/>
    <w:rsid w:val="00F27295"/>
    <w:rsid w:val="00F54302"/>
    <w:rsid w:val="00F55261"/>
    <w:rsid w:val="00F95850"/>
    <w:rsid w:val="00F97311"/>
    <w:rsid w:val="00FD7BBE"/>
    <w:rsid w:val="00FE3CB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92D1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5A38DB"/>
    <w:pPr>
      <w:keepNext/>
      <w:numPr>
        <w:numId w:val="4"/>
      </w:numPr>
      <w:bidi/>
      <w:spacing w:before="240" w:after="60" w:line="240" w:lineRule="auto"/>
      <w:outlineLvl w:val="0"/>
    </w:pPr>
    <w:rPr>
      <w:rFonts w:asciiTheme="majorHAnsi" w:eastAsiaTheme="majorEastAsia" w:hAnsiTheme="majorHAnsi" w:cs="B Nazanin"/>
      <w:b/>
      <w:bCs/>
      <w:sz w:val="28"/>
      <w:szCs w:val="28"/>
    </w:rPr>
  </w:style>
  <w:style w:type="paragraph" w:styleId="Heading2">
    <w:name w:val="heading 2"/>
    <w:basedOn w:val="Normal"/>
    <w:next w:val="Normal"/>
    <w:link w:val="Heading2Char"/>
    <w:qFormat/>
    <w:rsid w:val="005A38DB"/>
    <w:pPr>
      <w:keepNext/>
      <w:numPr>
        <w:ilvl w:val="1"/>
        <w:numId w:val="4"/>
      </w:numPr>
      <w:bidi/>
      <w:spacing w:before="240" w:after="60" w:line="240" w:lineRule="auto"/>
      <w:ind w:left="0"/>
      <w:outlineLvl w:val="1"/>
    </w:pPr>
    <w:rPr>
      <w:rFonts w:ascii="Times New Roman" w:eastAsia="Times New Roman" w:hAnsi="Times New Roman" w:cs="B Nazanin"/>
      <w:b/>
      <w:bCs/>
      <w:noProo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1101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1013"/>
  </w:style>
  <w:style w:type="paragraph" w:styleId="Footer">
    <w:name w:val="footer"/>
    <w:basedOn w:val="Normal"/>
    <w:link w:val="FooterChar"/>
    <w:uiPriority w:val="99"/>
    <w:unhideWhenUsed/>
    <w:rsid w:val="0001101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1013"/>
  </w:style>
  <w:style w:type="paragraph" w:styleId="Title">
    <w:name w:val="Title"/>
    <w:basedOn w:val="Normal"/>
    <w:next w:val="Normal"/>
    <w:link w:val="TitleChar"/>
    <w:uiPriority w:val="10"/>
    <w:qFormat/>
    <w:rsid w:val="007F34BC"/>
    <w:pPr>
      <w:spacing w:after="0" w:line="240" w:lineRule="auto"/>
      <w:contextualSpacing/>
      <w:jc w:val="center"/>
    </w:pPr>
    <w:rPr>
      <w:rFonts w:asciiTheme="majorBidi" w:eastAsia="B Nazanin" w:hAnsiTheme="majorBidi" w:cs="B Nazanin"/>
      <w:b/>
      <w:bCs/>
      <w:spacing w:val="-10"/>
      <w:kern w:val="28"/>
      <w:sz w:val="44"/>
      <w:szCs w:val="48"/>
    </w:rPr>
  </w:style>
  <w:style w:type="character" w:customStyle="1" w:styleId="TitleChar">
    <w:name w:val="Title Char"/>
    <w:basedOn w:val="DefaultParagraphFont"/>
    <w:link w:val="Title"/>
    <w:uiPriority w:val="10"/>
    <w:rsid w:val="007F34BC"/>
    <w:rPr>
      <w:rFonts w:asciiTheme="majorBidi" w:eastAsia="B Nazanin" w:hAnsiTheme="majorBidi" w:cs="B Nazanin"/>
      <w:b/>
      <w:bCs/>
      <w:spacing w:val="-10"/>
      <w:kern w:val="28"/>
      <w:sz w:val="44"/>
      <w:szCs w:val="48"/>
    </w:rPr>
  </w:style>
  <w:style w:type="paragraph" w:customStyle="1" w:styleId="Affiliation">
    <w:name w:val="Affiliation"/>
    <w:basedOn w:val="Normal"/>
    <w:link w:val="AffiliationChar"/>
    <w:qFormat/>
    <w:rsid w:val="007D244B"/>
    <w:pPr>
      <w:bidi/>
      <w:jc w:val="center"/>
    </w:pPr>
    <w:rPr>
      <w:rFonts w:asciiTheme="majorBidi" w:eastAsia="B Nazanin" w:hAnsiTheme="majorBidi" w:cs="B Nazanin"/>
      <w:szCs w:val="26"/>
      <w:lang w:bidi="fa-IR"/>
    </w:rPr>
  </w:style>
  <w:style w:type="paragraph" w:customStyle="1" w:styleId="Abstract">
    <w:name w:val="Abstract"/>
    <w:basedOn w:val="Normal"/>
    <w:link w:val="AbstractChar"/>
    <w:qFormat/>
    <w:rsid w:val="00EB369F"/>
    <w:pPr>
      <w:bidi/>
    </w:pPr>
    <w:rPr>
      <w:rFonts w:asciiTheme="majorBidi" w:hAnsiTheme="majorBidi" w:cs="B Nazanin"/>
      <w:b/>
      <w:bCs/>
      <w:szCs w:val="26"/>
      <w:lang w:bidi="fa-IR"/>
    </w:rPr>
  </w:style>
  <w:style w:type="character" w:customStyle="1" w:styleId="AffiliationChar">
    <w:name w:val="Affiliation Char"/>
    <w:basedOn w:val="DefaultParagraphFont"/>
    <w:link w:val="Affiliation"/>
    <w:rsid w:val="007D244B"/>
    <w:rPr>
      <w:rFonts w:asciiTheme="majorBidi" w:eastAsia="B Nazanin" w:hAnsiTheme="majorBidi" w:cs="B Nazanin"/>
      <w:szCs w:val="26"/>
      <w:lang w:bidi="fa-IR"/>
    </w:rPr>
  </w:style>
  <w:style w:type="paragraph" w:customStyle="1" w:styleId="Number-footer">
    <w:name w:val="Number-footer"/>
    <w:basedOn w:val="Footer"/>
    <w:link w:val="Number-footerChar"/>
    <w:qFormat/>
    <w:rsid w:val="007D244B"/>
    <w:pPr>
      <w:jc w:val="center"/>
    </w:pPr>
    <w:rPr>
      <w:rFonts w:ascii="B Nazanin" w:eastAsia="B Nazanin" w:hAnsi="B Nazanin" w:cs="B Nazanin"/>
      <w:sz w:val="24"/>
      <w:szCs w:val="24"/>
    </w:rPr>
  </w:style>
  <w:style w:type="character" w:customStyle="1" w:styleId="AbstractChar">
    <w:name w:val="Abstract Char"/>
    <w:basedOn w:val="DefaultParagraphFont"/>
    <w:link w:val="Abstract"/>
    <w:rsid w:val="00EB369F"/>
    <w:rPr>
      <w:rFonts w:asciiTheme="majorBidi" w:hAnsiTheme="majorBidi" w:cs="B Nazanin"/>
      <w:b/>
      <w:bCs/>
      <w:szCs w:val="26"/>
      <w:lang w:bidi="fa-IR"/>
    </w:rPr>
  </w:style>
  <w:style w:type="paragraph" w:customStyle="1" w:styleId="Header1">
    <w:name w:val="Header1"/>
    <w:basedOn w:val="Normal"/>
    <w:link w:val="Header1Char"/>
    <w:qFormat/>
    <w:rsid w:val="00306229"/>
    <w:pPr>
      <w:jc w:val="right"/>
    </w:pPr>
    <w:rPr>
      <w:rFonts w:ascii="B Nazanin" w:eastAsia="B Nazanin" w:hAnsi="B Nazanin" w:cs="B Nazanin"/>
      <w:b/>
      <w:bCs/>
      <w:sz w:val="32"/>
      <w:szCs w:val="32"/>
    </w:rPr>
  </w:style>
  <w:style w:type="character" w:customStyle="1" w:styleId="Number-footerChar">
    <w:name w:val="Number-footer Char"/>
    <w:basedOn w:val="FooterChar"/>
    <w:link w:val="Number-footer"/>
    <w:rsid w:val="007D244B"/>
    <w:rPr>
      <w:rFonts w:ascii="B Nazanin" w:eastAsia="B Nazanin" w:hAnsi="B Nazanin" w:cs="B Nazanin"/>
      <w:sz w:val="24"/>
      <w:szCs w:val="24"/>
    </w:rPr>
  </w:style>
  <w:style w:type="paragraph" w:customStyle="1" w:styleId="Header-1">
    <w:name w:val="Header-1"/>
    <w:basedOn w:val="Header1"/>
    <w:link w:val="Header-1Char"/>
    <w:rsid w:val="00306229"/>
    <w:pPr>
      <w:bidi/>
      <w:jc w:val="left"/>
    </w:pPr>
    <w:rPr>
      <w:rFonts w:asciiTheme="majorBidi" w:hAnsiTheme="majorBidi"/>
      <w:sz w:val="28"/>
    </w:rPr>
  </w:style>
  <w:style w:type="character" w:customStyle="1" w:styleId="Header1Char">
    <w:name w:val="Header1 Char"/>
    <w:basedOn w:val="DefaultParagraphFont"/>
    <w:link w:val="Header1"/>
    <w:rsid w:val="00306229"/>
    <w:rPr>
      <w:rFonts w:ascii="B Nazanin" w:eastAsia="B Nazanin" w:hAnsi="B Nazanin" w:cs="B Nazanin"/>
      <w:b/>
      <w:bCs/>
      <w:sz w:val="32"/>
      <w:szCs w:val="32"/>
    </w:rPr>
  </w:style>
  <w:style w:type="paragraph" w:customStyle="1" w:styleId="Heading-1">
    <w:name w:val="Heading-1"/>
    <w:basedOn w:val="Normal"/>
    <w:link w:val="Heading-1Char"/>
    <w:qFormat/>
    <w:rsid w:val="00D542FA"/>
    <w:pPr>
      <w:bidi/>
    </w:pPr>
    <w:rPr>
      <w:rFonts w:asciiTheme="majorBidi" w:hAnsiTheme="majorBidi" w:cs="B Nazanin"/>
      <w:b/>
      <w:bCs/>
      <w:sz w:val="32"/>
      <w:szCs w:val="36"/>
      <w:lang w:bidi="fa-IR"/>
    </w:rPr>
  </w:style>
  <w:style w:type="character" w:customStyle="1" w:styleId="Header-1Char">
    <w:name w:val="Header-1 Char"/>
    <w:basedOn w:val="Header1Char"/>
    <w:link w:val="Header-1"/>
    <w:rsid w:val="00306229"/>
    <w:rPr>
      <w:rFonts w:asciiTheme="majorBidi" w:eastAsia="B Nazanin" w:hAnsiTheme="majorBidi" w:cs="B Nazanin"/>
      <w:b/>
      <w:bCs/>
      <w:sz w:val="28"/>
      <w:szCs w:val="32"/>
    </w:rPr>
  </w:style>
  <w:style w:type="paragraph" w:customStyle="1" w:styleId="Text">
    <w:name w:val="Text"/>
    <w:basedOn w:val="Normal"/>
    <w:link w:val="TextChar"/>
    <w:qFormat/>
    <w:rsid w:val="00E32564"/>
    <w:pPr>
      <w:bidi/>
      <w:jc w:val="both"/>
    </w:pPr>
    <w:rPr>
      <w:rFonts w:asciiTheme="majorBidi" w:hAnsiTheme="majorBidi" w:cs="B Nazanin"/>
      <w:sz w:val="24"/>
      <w:szCs w:val="28"/>
      <w:lang w:bidi="fa-IR"/>
    </w:rPr>
  </w:style>
  <w:style w:type="character" w:customStyle="1" w:styleId="Heading-1Char">
    <w:name w:val="Heading-1 Char"/>
    <w:basedOn w:val="DefaultParagraphFont"/>
    <w:link w:val="Heading-1"/>
    <w:rsid w:val="00D542FA"/>
    <w:rPr>
      <w:rFonts w:asciiTheme="majorBidi" w:hAnsiTheme="majorBidi" w:cs="B Nazanin"/>
      <w:b/>
      <w:bCs/>
      <w:sz w:val="32"/>
      <w:szCs w:val="36"/>
      <w:lang w:bidi="fa-IR"/>
    </w:rPr>
  </w:style>
  <w:style w:type="character" w:customStyle="1" w:styleId="TextChar">
    <w:name w:val="Text Char"/>
    <w:basedOn w:val="DefaultParagraphFont"/>
    <w:link w:val="Text"/>
    <w:rsid w:val="00E32564"/>
    <w:rPr>
      <w:rFonts w:asciiTheme="majorBidi" w:hAnsiTheme="majorBidi" w:cs="B Nazanin"/>
      <w:sz w:val="24"/>
      <w:szCs w:val="28"/>
      <w:lang w:bidi="fa-IR"/>
    </w:rPr>
  </w:style>
  <w:style w:type="paragraph" w:customStyle="1" w:styleId="Heading-2">
    <w:name w:val="Heading-2"/>
    <w:basedOn w:val="Text"/>
    <w:link w:val="Heading-2Char"/>
    <w:qFormat/>
    <w:rsid w:val="00D542FA"/>
    <w:pPr>
      <w:spacing w:line="240" w:lineRule="auto"/>
    </w:pPr>
    <w:rPr>
      <w:b/>
      <w:bCs/>
      <w:sz w:val="28"/>
      <w:szCs w:val="32"/>
    </w:rPr>
  </w:style>
  <w:style w:type="paragraph" w:customStyle="1" w:styleId="Heading-3">
    <w:name w:val="Heading-3"/>
    <w:basedOn w:val="Text"/>
    <w:link w:val="Heading-3Char"/>
    <w:qFormat/>
    <w:rsid w:val="00D542FA"/>
    <w:pPr>
      <w:spacing w:line="240" w:lineRule="auto"/>
    </w:pPr>
    <w:rPr>
      <w:b/>
      <w:bCs/>
    </w:rPr>
  </w:style>
  <w:style w:type="character" w:customStyle="1" w:styleId="Heading-2Char">
    <w:name w:val="Heading-2 Char"/>
    <w:basedOn w:val="TextChar"/>
    <w:link w:val="Heading-2"/>
    <w:rsid w:val="00D542FA"/>
    <w:rPr>
      <w:rFonts w:asciiTheme="majorBidi" w:hAnsiTheme="majorBidi" w:cs="B Nazanin"/>
      <w:b/>
      <w:bCs/>
      <w:sz w:val="28"/>
      <w:szCs w:val="32"/>
      <w:lang w:bidi="fa-IR"/>
    </w:rPr>
  </w:style>
  <w:style w:type="character" w:customStyle="1" w:styleId="Heading-3Char">
    <w:name w:val="Heading-3 Char"/>
    <w:basedOn w:val="TextChar"/>
    <w:link w:val="Heading-3"/>
    <w:rsid w:val="00D542FA"/>
    <w:rPr>
      <w:rFonts w:asciiTheme="majorBidi" w:hAnsiTheme="majorBidi" w:cs="B Nazanin"/>
      <w:b/>
      <w:bCs/>
      <w:sz w:val="24"/>
      <w:szCs w:val="28"/>
      <w:lang w:bidi="fa-IR"/>
    </w:rPr>
  </w:style>
  <w:style w:type="paragraph" w:styleId="FootnoteText">
    <w:name w:val="footnote text"/>
    <w:basedOn w:val="Normal"/>
    <w:link w:val="FootnoteTextChar"/>
    <w:uiPriority w:val="99"/>
    <w:semiHidden/>
    <w:unhideWhenUsed/>
    <w:rsid w:val="00DF549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F549F"/>
    <w:rPr>
      <w:sz w:val="20"/>
      <w:szCs w:val="20"/>
    </w:rPr>
  </w:style>
  <w:style w:type="character" w:styleId="FootnoteReference">
    <w:name w:val="footnote reference"/>
    <w:basedOn w:val="DefaultParagraphFont"/>
    <w:uiPriority w:val="99"/>
    <w:semiHidden/>
    <w:unhideWhenUsed/>
    <w:rsid w:val="00DF549F"/>
    <w:rPr>
      <w:vertAlign w:val="superscript"/>
    </w:rPr>
  </w:style>
  <w:style w:type="paragraph" w:customStyle="1" w:styleId="Footnote">
    <w:name w:val="Footnote"/>
    <w:basedOn w:val="FootnoteText"/>
    <w:link w:val="FootnoteChar"/>
    <w:qFormat/>
    <w:rsid w:val="00777220"/>
    <w:rPr>
      <w:rFonts w:ascii="Times New Roman" w:hAnsi="Times New Roman" w:cs="B Nazanin"/>
      <w:szCs w:val="24"/>
      <w:lang w:bidi="fa-IR"/>
    </w:rPr>
  </w:style>
  <w:style w:type="character" w:customStyle="1" w:styleId="FootnoteChar">
    <w:name w:val="Footnote Char"/>
    <w:basedOn w:val="FootnoteTextChar"/>
    <w:link w:val="Footnote"/>
    <w:rsid w:val="00777220"/>
    <w:rPr>
      <w:rFonts w:ascii="Times New Roman" w:hAnsi="Times New Roman" w:cs="B Nazanin"/>
      <w:sz w:val="20"/>
      <w:szCs w:val="24"/>
      <w:lang w:bidi="fa-IR"/>
    </w:rPr>
  </w:style>
  <w:style w:type="table" w:styleId="TableGrid">
    <w:name w:val="Table Grid"/>
    <w:basedOn w:val="TableNormal"/>
    <w:uiPriority w:val="39"/>
    <w:rsid w:val="004C69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
    <w:name w:val="Table"/>
    <w:basedOn w:val="Normal"/>
    <w:link w:val="TableChar"/>
    <w:qFormat/>
    <w:rsid w:val="007F34BC"/>
    <w:pPr>
      <w:spacing w:after="0" w:line="240" w:lineRule="auto"/>
      <w:jc w:val="center"/>
    </w:pPr>
    <w:rPr>
      <w:rFonts w:asciiTheme="majorBidi" w:hAnsiTheme="majorBidi" w:cs="B Nazanin"/>
      <w:sz w:val="20"/>
      <w:szCs w:val="24"/>
    </w:rPr>
  </w:style>
  <w:style w:type="table" w:customStyle="1" w:styleId="GridTable1LightAccent1">
    <w:name w:val="Grid Table 1 Light Accent 1"/>
    <w:basedOn w:val="TableNormal"/>
    <w:uiPriority w:val="46"/>
    <w:rsid w:val="0066070B"/>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character" w:customStyle="1" w:styleId="TableChar">
    <w:name w:val="Table Char"/>
    <w:basedOn w:val="DefaultParagraphFont"/>
    <w:link w:val="Table"/>
    <w:rsid w:val="007F34BC"/>
    <w:rPr>
      <w:rFonts w:asciiTheme="majorBidi" w:hAnsiTheme="majorBidi" w:cs="B Nazanin"/>
      <w:sz w:val="20"/>
      <w:szCs w:val="24"/>
    </w:rPr>
  </w:style>
  <w:style w:type="table" w:customStyle="1" w:styleId="GridTable1Light">
    <w:name w:val="Grid Table 1 Light"/>
    <w:basedOn w:val="TableNormal"/>
    <w:uiPriority w:val="46"/>
    <w:rsid w:val="0066070B"/>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Header">
    <w:name w:val="Table (Header)"/>
    <w:basedOn w:val="Normal"/>
    <w:link w:val="TableHeaderChar"/>
    <w:qFormat/>
    <w:rsid w:val="0066070B"/>
    <w:pPr>
      <w:bidi/>
      <w:spacing w:after="0"/>
      <w:jc w:val="center"/>
    </w:pPr>
    <w:rPr>
      <w:rFonts w:asciiTheme="majorBidi" w:hAnsiTheme="majorBidi" w:cs="B Nazanin"/>
      <w:b/>
      <w:bCs/>
      <w:sz w:val="20"/>
      <w:szCs w:val="24"/>
    </w:rPr>
  </w:style>
  <w:style w:type="character" w:customStyle="1" w:styleId="TableHeaderChar">
    <w:name w:val="Table (Header) Char"/>
    <w:basedOn w:val="DefaultParagraphFont"/>
    <w:link w:val="TableHeader"/>
    <w:rsid w:val="0066070B"/>
    <w:rPr>
      <w:rFonts w:asciiTheme="majorBidi" w:hAnsiTheme="majorBidi" w:cs="B Nazanin"/>
      <w:b/>
      <w:bCs/>
      <w:sz w:val="20"/>
      <w:szCs w:val="24"/>
    </w:rPr>
  </w:style>
  <w:style w:type="paragraph" w:customStyle="1" w:styleId="Figure-heading">
    <w:name w:val="Figure-heading"/>
    <w:basedOn w:val="Text"/>
    <w:link w:val="Figure-headingChar"/>
    <w:qFormat/>
    <w:rsid w:val="001C6D1D"/>
    <w:pPr>
      <w:spacing w:line="240" w:lineRule="auto"/>
      <w:jc w:val="center"/>
    </w:pPr>
    <w:rPr>
      <w:b/>
      <w:bCs/>
      <w:sz w:val="20"/>
      <w:szCs w:val="24"/>
    </w:rPr>
  </w:style>
  <w:style w:type="character" w:customStyle="1" w:styleId="Figure-headingChar">
    <w:name w:val="Figure-heading Char"/>
    <w:basedOn w:val="TextChar"/>
    <w:link w:val="Figure-heading"/>
    <w:rsid w:val="001C6D1D"/>
    <w:rPr>
      <w:rFonts w:asciiTheme="majorBidi" w:hAnsiTheme="majorBidi" w:cs="B Nazanin"/>
      <w:b/>
      <w:bCs/>
      <w:sz w:val="20"/>
      <w:szCs w:val="24"/>
      <w:lang w:bidi="fa-IR"/>
    </w:rPr>
  </w:style>
  <w:style w:type="paragraph" w:styleId="BalloonText">
    <w:name w:val="Balloon Text"/>
    <w:basedOn w:val="Normal"/>
    <w:link w:val="BalloonTextChar"/>
    <w:uiPriority w:val="99"/>
    <w:semiHidden/>
    <w:unhideWhenUsed/>
    <w:rsid w:val="00FE3CB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E3CB5"/>
    <w:rPr>
      <w:rFonts w:ascii="Tahoma" w:hAnsi="Tahoma" w:cs="Tahoma"/>
      <w:sz w:val="16"/>
      <w:szCs w:val="16"/>
    </w:rPr>
  </w:style>
  <w:style w:type="character" w:customStyle="1" w:styleId="Heading1Char">
    <w:name w:val="Heading 1 Char"/>
    <w:basedOn w:val="DefaultParagraphFont"/>
    <w:link w:val="Heading1"/>
    <w:rsid w:val="005A38DB"/>
    <w:rPr>
      <w:rFonts w:asciiTheme="majorHAnsi" w:eastAsiaTheme="majorEastAsia" w:hAnsiTheme="majorHAnsi" w:cs="B Nazanin"/>
      <w:b/>
      <w:bCs/>
      <w:sz w:val="28"/>
      <w:szCs w:val="28"/>
    </w:rPr>
  </w:style>
  <w:style w:type="character" w:customStyle="1" w:styleId="Heading2Char">
    <w:name w:val="Heading 2 Char"/>
    <w:basedOn w:val="DefaultParagraphFont"/>
    <w:link w:val="Heading2"/>
    <w:rsid w:val="005A38DB"/>
    <w:rPr>
      <w:rFonts w:ascii="Times New Roman" w:eastAsia="Times New Roman" w:hAnsi="Times New Roman" w:cs="B Nazanin"/>
      <w:b/>
      <w:bCs/>
      <w:noProof/>
      <w:sz w:val="26"/>
      <w:szCs w:val="26"/>
    </w:rPr>
  </w:style>
  <w:style w:type="paragraph" w:customStyle="1" w:styleId="REF">
    <w:name w:val="REF"/>
    <w:basedOn w:val="Normal"/>
    <w:rsid w:val="00230029"/>
    <w:pPr>
      <w:numPr>
        <w:numId w:val="5"/>
      </w:numPr>
      <w:tabs>
        <w:tab w:val="num" w:pos="454"/>
      </w:tabs>
      <w:bidi/>
      <w:spacing w:after="0" w:line="240" w:lineRule="auto"/>
      <w:ind w:left="454"/>
      <w:jc w:val="both"/>
    </w:pPr>
    <w:rPr>
      <w:rFonts w:ascii="Times New Roman" w:eastAsia="MS Mincho" w:hAnsi="Times New Roman" w:cs="Nazanin"/>
      <w:sz w:val="18"/>
      <w:szCs w:val="20"/>
      <w:lang w:bidi="fa-IR"/>
    </w:rPr>
  </w:style>
  <w:style w:type="paragraph" w:customStyle="1" w:styleId="Equation">
    <w:name w:val="Equation"/>
    <w:next w:val="Normal"/>
    <w:rsid w:val="00240EA7"/>
    <w:pPr>
      <w:spacing w:before="60" w:after="60" w:line="240" w:lineRule="auto"/>
      <w:ind w:left="170" w:hanging="170"/>
    </w:pPr>
    <w:rPr>
      <w:rFonts w:ascii="Times New Roman" w:eastAsia="MS Mincho" w:hAnsi="Times New Roman" w:cs="Nazanin"/>
      <w:sz w:val="20"/>
    </w:rPr>
  </w:style>
  <w:style w:type="paragraph" w:styleId="ListParagraph">
    <w:name w:val="List Paragraph"/>
    <w:basedOn w:val="Normal"/>
    <w:uiPriority w:val="34"/>
    <w:qFormat/>
    <w:rsid w:val="00ED5646"/>
    <w:pPr>
      <w:ind w:left="720"/>
      <w:contextualSpacing/>
    </w:pPr>
  </w:style>
  <w:style w:type="character" w:styleId="Hyperlink">
    <w:name w:val="Hyperlink"/>
    <w:basedOn w:val="DefaultParagraphFont"/>
    <w:uiPriority w:val="99"/>
    <w:unhideWhenUsed/>
    <w:rsid w:val="00ED5646"/>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5A38DB"/>
    <w:pPr>
      <w:keepNext/>
      <w:numPr>
        <w:numId w:val="4"/>
      </w:numPr>
      <w:bidi/>
      <w:spacing w:before="240" w:after="60" w:line="240" w:lineRule="auto"/>
      <w:outlineLvl w:val="0"/>
    </w:pPr>
    <w:rPr>
      <w:rFonts w:asciiTheme="majorHAnsi" w:eastAsiaTheme="majorEastAsia" w:hAnsiTheme="majorHAnsi" w:cs="B Nazanin"/>
      <w:b/>
      <w:bCs/>
      <w:sz w:val="28"/>
      <w:szCs w:val="28"/>
    </w:rPr>
  </w:style>
  <w:style w:type="paragraph" w:styleId="Heading2">
    <w:name w:val="heading 2"/>
    <w:basedOn w:val="Normal"/>
    <w:next w:val="Normal"/>
    <w:link w:val="Heading2Char"/>
    <w:qFormat/>
    <w:rsid w:val="005A38DB"/>
    <w:pPr>
      <w:keepNext/>
      <w:numPr>
        <w:ilvl w:val="1"/>
        <w:numId w:val="4"/>
      </w:numPr>
      <w:bidi/>
      <w:spacing w:before="240" w:after="60" w:line="240" w:lineRule="auto"/>
      <w:ind w:left="0"/>
      <w:outlineLvl w:val="1"/>
    </w:pPr>
    <w:rPr>
      <w:rFonts w:ascii="Times New Roman" w:eastAsia="Times New Roman" w:hAnsi="Times New Roman" w:cs="B Nazanin"/>
      <w:b/>
      <w:bCs/>
      <w:noProo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1101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1013"/>
  </w:style>
  <w:style w:type="paragraph" w:styleId="Footer">
    <w:name w:val="footer"/>
    <w:basedOn w:val="Normal"/>
    <w:link w:val="FooterChar"/>
    <w:uiPriority w:val="99"/>
    <w:unhideWhenUsed/>
    <w:rsid w:val="0001101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1013"/>
  </w:style>
  <w:style w:type="paragraph" w:styleId="Title">
    <w:name w:val="Title"/>
    <w:basedOn w:val="Normal"/>
    <w:next w:val="Normal"/>
    <w:link w:val="TitleChar"/>
    <w:uiPriority w:val="10"/>
    <w:qFormat/>
    <w:rsid w:val="007F34BC"/>
    <w:pPr>
      <w:spacing w:after="0" w:line="240" w:lineRule="auto"/>
      <w:contextualSpacing/>
      <w:jc w:val="center"/>
    </w:pPr>
    <w:rPr>
      <w:rFonts w:asciiTheme="majorBidi" w:eastAsia="B Nazanin" w:hAnsiTheme="majorBidi" w:cs="B Nazanin"/>
      <w:b/>
      <w:bCs/>
      <w:spacing w:val="-10"/>
      <w:kern w:val="28"/>
      <w:sz w:val="44"/>
      <w:szCs w:val="48"/>
    </w:rPr>
  </w:style>
  <w:style w:type="character" w:customStyle="1" w:styleId="TitleChar">
    <w:name w:val="Title Char"/>
    <w:basedOn w:val="DefaultParagraphFont"/>
    <w:link w:val="Title"/>
    <w:uiPriority w:val="10"/>
    <w:rsid w:val="007F34BC"/>
    <w:rPr>
      <w:rFonts w:asciiTheme="majorBidi" w:eastAsia="B Nazanin" w:hAnsiTheme="majorBidi" w:cs="B Nazanin"/>
      <w:b/>
      <w:bCs/>
      <w:spacing w:val="-10"/>
      <w:kern w:val="28"/>
      <w:sz w:val="44"/>
      <w:szCs w:val="48"/>
    </w:rPr>
  </w:style>
  <w:style w:type="paragraph" w:customStyle="1" w:styleId="Affiliation">
    <w:name w:val="Affiliation"/>
    <w:basedOn w:val="Normal"/>
    <w:link w:val="AffiliationChar"/>
    <w:qFormat/>
    <w:rsid w:val="007D244B"/>
    <w:pPr>
      <w:bidi/>
      <w:jc w:val="center"/>
    </w:pPr>
    <w:rPr>
      <w:rFonts w:asciiTheme="majorBidi" w:eastAsia="B Nazanin" w:hAnsiTheme="majorBidi" w:cs="B Nazanin"/>
      <w:szCs w:val="26"/>
      <w:lang w:bidi="fa-IR"/>
    </w:rPr>
  </w:style>
  <w:style w:type="paragraph" w:customStyle="1" w:styleId="Abstract">
    <w:name w:val="Abstract"/>
    <w:basedOn w:val="Normal"/>
    <w:link w:val="AbstractChar"/>
    <w:qFormat/>
    <w:rsid w:val="00EB369F"/>
    <w:pPr>
      <w:bidi/>
    </w:pPr>
    <w:rPr>
      <w:rFonts w:asciiTheme="majorBidi" w:hAnsiTheme="majorBidi" w:cs="B Nazanin"/>
      <w:b/>
      <w:bCs/>
      <w:szCs w:val="26"/>
      <w:lang w:bidi="fa-IR"/>
    </w:rPr>
  </w:style>
  <w:style w:type="character" w:customStyle="1" w:styleId="AffiliationChar">
    <w:name w:val="Affiliation Char"/>
    <w:basedOn w:val="DefaultParagraphFont"/>
    <w:link w:val="Affiliation"/>
    <w:rsid w:val="007D244B"/>
    <w:rPr>
      <w:rFonts w:asciiTheme="majorBidi" w:eastAsia="B Nazanin" w:hAnsiTheme="majorBidi" w:cs="B Nazanin"/>
      <w:szCs w:val="26"/>
      <w:lang w:bidi="fa-IR"/>
    </w:rPr>
  </w:style>
  <w:style w:type="paragraph" w:customStyle="1" w:styleId="Number-footer">
    <w:name w:val="Number-footer"/>
    <w:basedOn w:val="Footer"/>
    <w:link w:val="Number-footerChar"/>
    <w:qFormat/>
    <w:rsid w:val="007D244B"/>
    <w:pPr>
      <w:jc w:val="center"/>
    </w:pPr>
    <w:rPr>
      <w:rFonts w:ascii="B Nazanin" w:eastAsia="B Nazanin" w:hAnsi="B Nazanin" w:cs="B Nazanin"/>
      <w:sz w:val="24"/>
      <w:szCs w:val="24"/>
    </w:rPr>
  </w:style>
  <w:style w:type="character" w:customStyle="1" w:styleId="AbstractChar">
    <w:name w:val="Abstract Char"/>
    <w:basedOn w:val="DefaultParagraphFont"/>
    <w:link w:val="Abstract"/>
    <w:rsid w:val="00EB369F"/>
    <w:rPr>
      <w:rFonts w:asciiTheme="majorBidi" w:hAnsiTheme="majorBidi" w:cs="B Nazanin"/>
      <w:b/>
      <w:bCs/>
      <w:szCs w:val="26"/>
      <w:lang w:bidi="fa-IR"/>
    </w:rPr>
  </w:style>
  <w:style w:type="paragraph" w:customStyle="1" w:styleId="Header1">
    <w:name w:val="Header1"/>
    <w:basedOn w:val="Normal"/>
    <w:link w:val="Header1Char"/>
    <w:qFormat/>
    <w:rsid w:val="00306229"/>
    <w:pPr>
      <w:jc w:val="right"/>
    </w:pPr>
    <w:rPr>
      <w:rFonts w:ascii="B Nazanin" w:eastAsia="B Nazanin" w:hAnsi="B Nazanin" w:cs="B Nazanin"/>
      <w:b/>
      <w:bCs/>
      <w:sz w:val="32"/>
      <w:szCs w:val="32"/>
    </w:rPr>
  </w:style>
  <w:style w:type="character" w:customStyle="1" w:styleId="Number-footerChar">
    <w:name w:val="Number-footer Char"/>
    <w:basedOn w:val="FooterChar"/>
    <w:link w:val="Number-footer"/>
    <w:rsid w:val="007D244B"/>
    <w:rPr>
      <w:rFonts w:ascii="B Nazanin" w:eastAsia="B Nazanin" w:hAnsi="B Nazanin" w:cs="B Nazanin"/>
      <w:sz w:val="24"/>
      <w:szCs w:val="24"/>
    </w:rPr>
  </w:style>
  <w:style w:type="paragraph" w:customStyle="1" w:styleId="Header-1">
    <w:name w:val="Header-1"/>
    <w:basedOn w:val="Header1"/>
    <w:link w:val="Header-1Char"/>
    <w:rsid w:val="00306229"/>
    <w:pPr>
      <w:bidi/>
      <w:jc w:val="left"/>
    </w:pPr>
    <w:rPr>
      <w:rFonts w:asciiTheme="majorBidi" w:hAnsiTheme="majorBidi"/>
      <w:sz w:val="28"/>
    </w:rPr>
  </w:style>
  <w:style w:type="character" w:customStyle="1" w:styleId="Header1Char">
    <w:name w:val="Header1 Char"/>
    <w:basedOn w:val="DefaultParagraphFont"/>
    <w:link w:val="Header1"/>
    <w:rsid w:val="00306229"/>
    <w:rPr>
      <w:rFonts w:ascii="B Nazanin" w:eastAsia="B Nazanin" w:hAnsi="B Nazanin" w:cs="B Nazanin"/>
      <w:b/>
      <w:bCs/>
      <w:sz w:val="32"/>
      <w:szCs w:val="32"/>
    </w:rPr>
  </w:style>
  <w:style w:type="paragraph" w:customStyle="1" w:styleId="Heading-1">
    <w:name w:val="Heading-1"/>
    <w:basedOn w:val="Normal"/>
    <w:link w:val="Heading-1Char"/>
    <w:qFormat/>
    <w:rsid w:val="00D542FA"/>
    <w:pPr>
      <w:bidi/>
    </w:pPr>
    <w:rPr>
      <w:rFonts w:asciiTheme="majorBidi" w:hAnsiTheme="majorBidi" w:cs="B Nazanin"/>
      <w:b/>
      <w:bCs/>
      <w:sz w:val="32"/>
      <w:szCs w:val="36"/>
      <w:lang w:bidi="fa-IR"/>
    </w:rPr>
  </w:style>
  <w:style w:type="character" w:customStyle="1" w:styleId="Header-1Char">
    <w:name w:val="Header-1 Char"/>
    <w:basedOn w:val="Header1Char"/>
    <w:link w:val="Header-1"/>
    <w:rsid w:val="00306229"/>
    <w:rPr>
      <w:rFonts w:asciiTheme="majorBidi" w:eastAsia="B Nazanin" w:hAnsiTheme="majorBidi" w:cs="B Nazanin"/>
      <w:b/>
      <w:bCs/>
      <w:sz w:val="28"/>
      <w:szCs w:val="32"/>
    </w:rPr>
  </w:style>
  <w:style w:type="paragraph" w:customStyle="1" w:styleId="Text">
    <w:name w:val="Text"/>
    <w:basedOn w:val="Normal"/>
    <w:link w:val="TextChar"/>
    <w:qFormat/>
    <w:rsid w:val="00E32564"/>
    <w:pPr>
      <w:bidi/>
      <w:jc w:val="both"/>
    </w:pPr>
    <w:rPr>
      <w:rFonts w:asciiTheme="majorBidi" w:hAnsiTheme="majorBidi" w:cs="B Nazanin"/>
      <w:sz w:val="24"/>
      <w:szCs w:val="28"/>
      <w:lang w:bidi="fa-IR"/>
    </w:rPr>
  </w:style>
  <w:style w:type="character" w:customStyle="1" w:styleId="Heading-1Char">
    <w:name w:val="Heading-1 Char"/>
    <w:basedOn w:val="DefaultParagraphFont"/>
    <w:link w:val="Heading-1"/>
    <w:rsid w:val="00D542FA"/>
    <w:rPr>
      <w:rFonts w:asciiTheme="majorBidi" w:hAnsiTheme="majorBidi" w:cs="B Nazanin"/>
      <w:b/>
      <w:bCs/>
      <w:sz w:val="32"/>
      <w:szCs w:val="36"/>
      <w:lang w:bidi="fa-IR"/>
    </w:rPr>
  </w:style>
  <w:style w:type="character" w:customStyle="1" w:styleId="TextChar">
    <w:name w:val="Text Char"/>
    <w:basedOn w:val="DefaultParagraphFont"/>
    <w:link w:val="Text"/>
    <w:rsid w:val="00E32564"/>
    <w:rPr>
      <w:rFonts w:asciiTheme="majorBidi" w:hAnsiTheme="majorBidi" w:cs="B Nazanin"/>
      <w:sz w:val="24"/>
      <w:szCs w:val="28"/>
      <w:lang w:bidi="fa-IR"/>
    </w:rPr>
  </w:style>
  <w:style w:type="paragraph" w:customStyle="1" w:styleId="Heading-2">
    <w:name w:val="Heading-2"/>
    <w:basedOn w:val="Text"/>
    <w:link w:val="Heading-2Char"/>
    <w:qFormat/>
    <w:rsid w:val="00D542FA"/>
    <w:pPr>
      <w:spacing w:line="240" w:lineRule="auto"/>
    </w:pPr>
    <w:rPr>
      <w:b/>
      <w:bCs/>
      <w:sz w:val="28"/>
      <w:szCs w:val="32"/>
    </w:rPr>
  </w:style>
  <w:style w:type="paragraph" w:customStyle="1" w:styleId="Heading-3">
    <w:name w:val="Heading-3"/>
    <w:basedOn w:val="Text"/>
    <w:link w:val="Heading-3Char"/>
    <w:qFormat/>
    <w:rsid w:val="00D542FA"/>
    <w:pPr>
      <w:spacing w:line="240" w:lineRule="auto"/>
    </w:pPr>
    <w:rPr>
      <w:b/>
      <w:bCs/>
    </w:rPr>
  </w:style>
  <w:style w:type="character" w:customStyle="1" w:styleId="Heading-2Char">
    <w:name w:val="Heading-2 Char"/>
    <w:basedOn w:val="TextChar"/>
    <w:link w:val="Heading-2"/>
    <w:rsid w:val="00D542FA"/>
    <w:rPr>
      <w:rFonts w:asciiTheme="majorBidi" w:hAnsiTheme="majorBidi" w:cs="B Nazanin"/>
      <w:b/>
      <w:bCs/>
      <w:sz w:val="28"/>
      <w:szCs w:val="32"/>
      <w:lang w:bidi="fa-IR"/>
    </w:rPr>
  </w:style>
  <w:style w:type="character" w:customStyle="1" w:styleId="Heading-3Char">
    <w:name w:val="Heading-3 Char"/>
    <w:basedOn w:val="TextChar"/>
    <w:link w:val="Heading-3"/>
    <w:rsid w:val="00D542FA"/>
    <w:rPr>
      <w:rFonts w:asciiTheme="majorBidi" w:hAnsiTheme="majorBidi" w:cs="B Nazanin"/>
      <w:b/>
      <w:bCs/>
      <w:sz w:val="24"/>
      <w:szCs w:val="28"/>
      <w:lang w:bidi="fa-IR"/>
    </w:rPr>
  </w:style>
  <w:style w:type="paragraph" w:styleId="FootnoteText">
    <w:name w:val="footnote text"/>
    <w:basedOn w:val="Normal"/>
    <w:link w:val="FootnoteTextChar"/>
    <w:uiPriority w:val="99"/>
    <w:semiHidden/>
    <w:unhideWhenUsed/>
    <w:rsid w:val="00DF549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F549F"/>
    <w:rPr>
      <w:sz w:val="20"/>
      <w:szCs w:val="20"/>
    </w:rPr>
  </w:style>
  <w:style w:type="character" w:styleId="FootnoteReference">
    <w:name w:val="footnote reference"/>
    <w:basedOn w:val="DefaultParagraphFont"/>
    <w:uiPriority w:val="99"/>
    <w:semiHidden/>
    <w:unhideWhenUsed/>
    <w:rsid w:val="00DF549F"/>
    <w:rPr>
      <w:vertAlign w:val="superscript"/>
    </w:rPr>
  </w:style>
  <w:style w:type="paragraph" w:customStyle="1" w:styleId="Footnote">
    <w:name w:val="Footnote"/>
    <w:basedOn w:val="FootnoteText"/>
    <w:link w:val="FootnoteChar"/>
    <w:qFormat/>
    <w:rsid w:val="00777220"/>
    <w:rPr>
      <w:rFonts w:ascii="Times New Roman" w:hAnsi="Times New Roman" w:cs="B Nazanin"/>
      <w:szCs w:val="24"/>
      <w:lang w:bidi="fa-IR"/>
    </w:rPr>
  </w:style>
  <w:style w:type="character" w:customStyle="1" w:styleId="FootnoteChar">
    <w:name w:val="Footnote Char"/>
    <w:basedOn w:val="FootnoteTextChar"/>
    <w:link w:val="Footnote"/>
    <w:rsid w:val="00777220"/>
    <w:rPr>
      <w:rFonts w:ascii="Times New Roman" w:hAnsi="Times New Roman" w:cs="B Nazanin"/>
      <w:sz w:val="20"/>
      <w:szCs w:val="24"/>
      <w:lang w:bidi="fa-IR"/>
    </w:rPr>
  </w:style>
  <w:style w:type="table" w:styleId="TableGrid">
    <w:name w:val="Table Grid"/>
    <w:basedOn w:val="TableNormal"/>
    <w:uiPriority w:val="39"/>
    <w:rsid w:val="004C69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
    <w:name w:val="Table"/>
    <w:basedOn w:val="Normal"/>
    <w:link w:val="TableChar"/>
    <w:qFormat/>
    <w:rsid w:val="007F34BC"/>
    <w:pPr>
      <w:spacing w:after="0" w:line="240" w:lineRule="auto"/>
      <w:jc w:val="center"/>
    </w:pPr>
    <w:rPr>
      <w:rFonts w:asciiTheme="majorBidi" w:hAnsiTheme="majorBidi" w:cs="B Nazanin"/>
      <w:sz w:val="20"/>
      <w:szCs w:val="24"/>
    </w:rPr>
  </w:style>
  <w:style w:type="table" w:customStyle="1" w:styleId="GridTable1LightAccent1">
    <w:name w:val="Grid Table 1 Light Accent 1"/>
    <w:basedOn w:val="TableNormal"/>
    <w:uiPriority w:val="46"/>
    <w:rsid w:val="0066070B"/>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character" w:customStyle="1" w:styleId="TableChar">
    <w:name w:val="Table Char"/>
    <w:basedOn w:val="DefaultParagraphFont"/>
    <w:link w:val="Table"/>
    <w:rsid w:val="007F34BC"/>
    <w:rPr>
      <w:rFonts w:asciiTheme="majorBidi" w:hAnsiTheme="majorBidi" w:cs="B Nazanin"/>
      <w:sz w:val="20"/>
      <w:szCs w:val="24"/>
    </w:rPr>
  </w:style>
  <w:style w:type="table" w:customStyle="1" w:styleId="GridTable1Light">
    <w:name w:val="Grid Table 1 Light"/>
    <w:basedOn w:val="TableNormal"/>
    <w:uiPriority w:val="46"/>
    <w:rsid w:val="0066070B"/>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Header">
    <w:name w:val="Table (Header)"/>
    <w:basedOn w:val="Normal"/>
    <w:link w:val="TableHeaderChar"/>
    <w:qFormat/>
    <w:rsid w:val="0066070B"/>
    <w:pPr>
      <w:bidi/>
      <w:spacing w:after="0"/>
      <w:jc w:val="center"/>
    </w:pPr>
    <w:rPr>
      <w:rFonts w:asciiTheme="majorBidi" w:hAnsiTheme="majorBidi" w:cs="B Nazanin"/>
      <w:b/>
      <w:bCs/>
      <w:sz w:val="20"/>
      <w:szCs w:val="24"/>
    </w:rPr>
  </w:style>
  <w:style w:type="character" w:customStyle="1" w:styleId="TableHeaderChar">
    <w:name w:val="Table (Header) Char"/>
    <w:basedOn w:val="DefaultParagraphFont"/>
    <w:link w:val="TableHeader"/>
    <w:rsid w:val="0066070B"/>
    <w:rPr>
      <w:rFonts w:asciiTheme="majorBidi" w:hAnsiTheme="majorBidi" w:cs="B Nazanin"/>
      <w:b/>
      <w:bCs/>
      <w:sz w:val="20"/>
      <w:szCs w:val="24"/>
    </w:rPr>
  </w:style>
  <w:style w:type="paragraph" w:customStyle="1" w:styleId="Figure-heading">
    <w:name w:val="Figure-heading"/>
    <w:basedOn w:val="Text"/>
    <w:link w:val="Figure-headingChar"/>
    <w:qFormat/>
    <w:rsid w:val="001C6D1D"/>
    <w:pPr>
      <w:spacing w:line="240" w:lineRule="auto"/>
      <w:jc w:val="center"/>
    </w:pPr>
    <w:rPr>
      <w:b/>
      <w:bCs/>
      <w:sz w:val="20"/>
      <w:szCs w:val="24"/>
    </w:rPr>
  </w:style>
  <w:style w:type="character" w:customStyle="1" w:styleId="Figure-headingChar">
    <w:name w:val="Figure-heading Char"/>
    <w:basedOn w:val="TextChar"/>
    <w:link w:val="Figure-heading"/>
    <w:rsid w:val="001C6D1D"/>
    <w:rPr>
      <w:rFonts w:asciiTheme="majorBidi" w:hAnsiTheme="majorBidi" w:cs="B Nazanin"/>
      <w:b/>
      <w:bCs/>
      <w:sz w:val="20"/>
      <w:szCs w:val="24"/>
      <w:lang w:bidi="fa-IR"/>
    </w:rPr>
  </w:style>
  <w:style w:type="paragraph" w:styleId="BalloonText">
    <w:name w:val="Balloon Text"/>
    <w:basedOn w:val="Normal"/>
    <w:link w:val="BalloonTextChar"/>
    <w:uiPriority w:val="99"/>
    <w:semiHidden/>
    <w:unhideWhenUsed/>
    <w:rsid w:val="00FE3CB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E3CB5"/>
    <w:rPr>
      <w:rFonts w:ascii="Tahoma" w:hAnsi="Tahoma" w:cs="Tahoma"/>
      <w:sz w:val="16"/>
      <w:szCs w:val="16"/>
    </w:rPr>
  </w:style>
  <w:style w:type="character" w:customStyle="1" w:styleId="Heading1Char">
    <w:name w:val="Heading 1 Char"/>
    <w:basedOn w:val="DefaultParagraphFont"/>
    <w:link w:val="Heading1"/>
    <w:rsid w:val="005A38DB"/>
    <w:rPr>
      <w:rFonts w:asciiTheme="majorHAnsi" w:eastAsiaTheme="majorEastAsia" w:hAnsiTheme="majorHAnsi" w:cs="B Nazanin"/>
      <w:b/>
      <w:bCs/>
      <w:sz w:val="28"/>
      <w:szCs w:val="28"/>
    </w:rPr>
  </w:style>
  <w:style w:type="character" w:customStyle="1" w:styleId="Heading2Char">
    <w:name w:val="Heading 2 Char"/>
    <w:basedOn w:val="DefaultParagraphFont"/>
    <w:link w:val="Heading2"/>
    <w:rsid w:val="005A38DB"/>
    <w:rPr>
      <w:rFonts w:ascii="Times New Roman" w:eastAsia="Times New Roman" w:hAnsi="Times New Roman" w:cs="B Nazanin"/>
      <w:b/>
      <w:bCs/>
      <w:noProof/>
      <w:sz w:val="26"/>
      <w:szCs w:val="26"/>
    </w:rPr>
  </w:style>
  <w:style w:type="paragraph" w:customStyle="1" w:styleId="REF">
    <w:name w:val="REF"/>
    <w:basedOn w:val="Normal"/>
    <w:rsid w:val="00230029"/>
    <w:pPr>
      <w:numPr>
        <w:numId w:val="5"/>
      </w:numPr>
      <w:tabs>
        <w:tab w:val="num" w:pos="454"/>
      </w:tabs>
      <w:bidi/>
      <w:spacing w:after="0" w:line="240" w:lineRule="auto"/>
      <w:ind w:left="454"/>
      <w:jc w:val="both"/>
    </w:pPr>
    <w:rPr>
      <w:rFonts w:ascii="Times New Roman" w:eastAsia="MS Mincho" w:hAnsi="Times New Roman" w:cs="Nazanin"/>
      <w:sz w:val="18"/>
      <w:szCs w:val="20"/>
      <w:lang w:bidi="fa-IR"/>
    </w:rPr>
  </w:style>
  <w:style w:type="paragraph" w:customStyle="1" w:styleId="Equation">
    <w:name w:val="Equation"/>
    <w:next w:val="Normal"/>
    <w:rsid w:val="00240EA7"/>
    <w:pPr>
      <w:spacing w:before="60" w:after="60" w:line="240" w:lineRule="auto"/>
      <w:ind w:left="170" w:hanging="170"/>
    </w:pPr>
    <w:rPr>
      <w:rFonts w:ascii="Times New Roman" w:eastAsia="MS Mincho" w:hAnsi="Times New Roman" w:cs="Nazanin"/>
      <w:sz w:val="20"/>
    </w:rPr>
  </w:style>
  <w:style w:type="paragraph" w:styleId="ListParagraph">
    <w:name w:val="List Paragraph"/>
    <w:basedOn w:val="Normal"/>
    <w:uiPriority w:val="34"/>
    <w:qFormat/>
    <w:rsid w:val="00ED5646"/>
    <w:pPr>
      <w:ind w:left="720"/>
      <w:contextualSpacing/>
    </w:pPr>
  </w:style>
  <w:style w:type="character" w:styleId="Hyperlink">
    <w:name w:val="Hyperlink"/>
    <w:basedOn w:val="DefaultParagraphFont"/>
    <w:uiPriority w:val="99"/>
    <w:unhideWhenUsed/>
    <w:rsid w:val="00ED564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5664663">
      <w:bodyDiv w:val="1"/>
      <w:marLeft w:val="0"/>
      <w:marRight w:val="0"/>
      <w:marTop w:val="0"/>
      <w:marBottom w:val="0"/>
      <w:divBdr>
        <w:top w:val="none" w:sz="0" w:space="0" w:color="auto"/>
        <w:left w:val="none" w:sz="0" w:space="0" w:color="auto"/>
        <w:bottom w:val="none" w:sz="0" w:space="0" w:color="auto"/>
        <w:right w:val="none" w:sz="0" w:space="0" w:color="auto"/>
      </w:divBdr>
      <w:divsChild>
        <w:div w:id="1434470076">
          <w:marLeft w:val="0"/>
          <w:marRight w:val="0"/>
          <w:marTop w:val="0"/>
          <w:marBottom w:val="0"/>
          <w:divBdr>
            <w:top w:val="none" w:sz="0" w:space="0" w:color="auto"/>
            <w:left w:val="none" w:sz="0" w:space="0" w:color="auto"/>
            <w:bottom w:val="none" w:sz="0" w:space="0" w:color="auto"/>
            <w:right w:val="none" w:sz="0" w:space="0" w:color="auto"/>
          </w:divBdr>
        </w:div>
      </w:divsChild>
    </w:div>
    <w:div w:id="1341663219">
      <w:bodyDiv w:val="1"/>
      <w:marLeft w:val="0"/>
      <w:marRight w:val="0"/>
      <w:marTop w:val="0"/>
      <w:marBottom w:val="0"/>
      <w:divBdr>
        <w:top w:val="none" w:sz="0" w:space="0" w:color="auto"/>
        <w:left w:val="none" w:sz="0" w:space="0" w:color="auto"/>
        <w:bottom w:val="none" w:sz="0" w:space="0" w:color="auto"/>
        <w:right w:val="none" w:sz="0" w:space="0" w:color="auto"/>
      </w:divBdr>
      <w:divsChild>
        <w:div w:id="1433744920">
          <w:marLeft w:val="0"/>
          <w:marRight w:val="0"/>
          <w:marTop w:val="0"/>
          <w:marBottom w:val="0"/>
          <w:divBdr>
            <w:top w:val="none" w:sz="0" w:space="0" w:color="auto"/>
            <w:left w:val="none" w:sz="0" w:space="0" w:color="auto"/>
            <w:bottom w:val="none" w:sz="0" w:space="0" w:color="auto"/>
            <w:right w:val="none" w:sz="0" w:space="0" w:color="auto"/>
          </w:divBdr>
        </w:div>
      </w:divsChild>
    </w:div>
    <w:div w:id="1712804109">
      <w:bodyDiv w:val="1"/>
      <w:marLeft w:val="0"/>
      <w:marRight w:val="0"/>
      <w:marTop w:val="0"/>
      <w:marBottom w:val="0"/>
      <w:divBdr>
        <w:top w:val="none" w:sz="0" w:space="0" w:color="auto"/>
        <w:left w:val="none" w:sz="0" w:space="0" w:color="auto"/>
        <w:bottom w:val="none" w:sz="0" w:space="0" w:color="auto"/>
        <w:right w:val="none" w:sz="0" w:space="0" w:color="auto"/>
      </w:divBdr>
      <w:divsChild>
        <w:div w:id="178280380">
          <w:marLeft w:val="0"/>
          <w:marRight w:val="0"/>
          <w:marTop w:val="0"/>
          <w:marBottom w:val="0"/>
          <w:divBdr>
            <w:top w:val="none" w:sz="0" w:space="0" w:color="auto"/>
            <w:left w:val="none" w:sz="0" w:space="0" w:color="auto"/>
            <w:bottom w:val="none" w:sz="0" w:space="0" w:color="auto"/>
            <w:right w:val="none" w:sz="0" w:space="0" w:color="auto"/>
          </w:divBdr>
        </w:div>
      </w:divsChild>
    </w:div>
    <w:div w:id="2023701111">
      <w:bodyDiv w:val="1"/>
      <w:marLeft w:val="0"/>
      <w:marRight w:val="0"/>
      <w:marTop w:val="0"/>
      <w:marBottom w:val="0"/>
      <w:divBdr>
        <w:top w:val="none" w:sz="0" w:space="0" w:color="auto"/>
        <w:left w:val="none" w:sz="0" w:space="0" w:color="auto"/>
        <w:bottom w:val="none" w:sz="0" w:space="0" w:color="auto"/>
        <w:right w:val="none" w:sz="0" w:space="0" w:color="auto"/>
      </w:divBdr>
      <w:divsChild>
        <w:div w:id="88259961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iff"/><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tiff"/><Relationship Id="rId4" Type="http://schemas.microsoft.com/office/2007/relationships/stylesWithEffects" Target="stylesWithEffects.xml"/><Relationship Id="rId9" Type="http://schemas.openxmlformats.org/officeDocument/2006/relationships/image" Target="media/image1.tiff"/><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F9F8FE-C34B-47C2-8A6E-85B91C6FB2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776</TotalTime>
  <Pages>8</Pages>
  <Words>1611</Words>
  <Characters>9183</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Mahnaz A</dc:creator>
  <cp:keywords/>
  <dc:description/>
  <cp:lastModifiedBy>iraNmaNeh</cp:lastModifiedBy>
  <cp:revision>34</cp:revision>
  <dcterms:created xsi:type="dcterms:W3CDTF">2019-06-11T22:13:00Z</dcterms:created>
  <dcterms:modified xsi:type="dcterms:W3CDTF">2019-12-29T09:11:00Z</dcterms:modified>
</cp:coreProperties>
</file>