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2CB" w:rsidRPr="00D932BE" w:rsidRDefault="00B212CB" w:rsidP="00B212CB">
      <w:pPr>
        <w:pStyle w:val="Heading1"/>
        <w:bidi/>
        <w:mirrorIndents/>
      </w:pPr>
      <w:r w:rsidRPr="00D932BE">
        <w:rPr>
          <w:rFonts w:hint="cs"/>
          <w:rtl/>
        </w:rPr>
        <w:t>تاثیر نرمه</w:t>
      </w:r>
      <w:r w:rsidRPr="00D932BE">
        <w:rPr>
          <w:rtl/>
        </w:rPr>
        <w:softHyphen/>
      </w:r>
      <w:r w:rsidRPr="00D932BE">
        <w:rPr>
          <w:rFonts w:hint="cs"/>
          <w:rtl/>
        </w:rPr>
        <w:t>زادیی زغال</w:t>
      </w:r>
      <w:r w:rsidRPr="00D932BE">
        <w:rPr>
          <w:rtl/>
        </w:rPr>
        <w:softHyphen/>
      </w:r>
      <w:r w:rsidRPr="00D932BE">
        <w:rPr>
          <w:rFonts w:hint="cs"/>
          <w:rtl/>
        </w:rPr>
        <w:t>سنگ با هیدروسیکلون بر عملکرد فلوتاسیون</w:t>
      </w:r>
    </w:p>
    <w:p w:rsidR="00CE4900" w:rsidRDefault="00CE4900">
      <w:pPr>
        <w:rPr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9026"/>
      </w:tblGrid>
      <w:tr w:rsidR="00B212CB" w:rsidRPr="00CB2C73" w:rsidTr="00C56104">
        <w:tc>
          <w:tcPr>
            <w:tcW w:w="4135" w:type="pct"/>
            <w:shd w:val="clear" w:color="auto" w:fill="auto"/>
          </w:tcPr>
          <w:p w:rsidR="00B212CB" w:rsidRPr="00CB2C73" w:rsidRDefault="00B212CB" w:rsidP="00C56104">
            <w:pPr>
              <w:mirrorIndents/>
              <w:jc w:val="lowKashida"/>
              <w:rPr>
                <w:rFonts w:cs="B Nazanin"/>
                <w:b/>
                <w:bCs/>
                <w:sz w:val="18"/>
                <w:rtl/>
              </w:rPr>
            </w:pPr>
            <w:r w:rsidRPr="00CB2C73">
              <w:rPr>
                <w:rFonts w:cs="B Nazanin" w:hint="cs"/>
                <w:b/>
                <w:bCs/>
                <w:sz w:val="18"/>
                <w:rtl/>
              </w:rPr>
              <w:t>چکیده</w:t>
            </w:r>
          </w:p>
        </w:tc>
      </w:tr>
      <w:tr w:rsidR="00B212CB" w:rsidRPr="00D932BE" w:rsidTr="00C56104">
        <w:tc>
          <w:tcPr>
            <w:tcW w:w="4135" w:type="pct"/>
            <w:shd w:val="clear" w:color="auto" w:fill="auto"/>
          </w:tcPr>
          <w:p w:rsidR="00B212CB" w:rsidRPr="00D932BE" w:rsidRDefault="00B212CB" w:rsidP="00C56104">
            <w:pPr>
              <w:mirrorIndents/>
              <w:jc w:val="lowKashida"/>
              <w:rPr>
                <w:rFonts w:cs="B Nazanin"/>
                <w:i/>
                <w:sz w:val="18"/>
                <w:rtl/>
              </w:rPr>
            </w:pPr>
            <w:r w:rsidRPr="00D932BE">
              <w:rPr>
                <w:rFonts w:cs="B Nazanin" w:hint="cs"/>
                <w:sz w:val="18"/>
                <w:rtl/>
              </w:rPr>
              <w:t>وجود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ذرات نرمه در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فرآوری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زغال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سنگ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ریزدانه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بویژه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در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عملیات فلوتاسیون، موجب بروز مشکلاتی در طی فرایند و همچنین پایین آمدن کیفیت محصول تولیدی می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شود. در این تحقیق به بررسی تاثیر استفاده از هیدروسیکلون (و تغییر در پارامترهای آن) در نرمه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زدایی زغال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سنگ و تاثیر حذف ذرات نرمه بر سینتیک فلوتاسیون پرداخته شده است. بدین منظور بر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روی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نمونه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ای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از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زغال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سنگ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(مربوط به شهرستان شاهین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دژ در استان آذربایجانغربی) با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متوسط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خاکستر</w:t>
            </w:r>
            <w:r w:rsidRPr="00D932BE">
              <w:rPr>
                <w:rFonts w:cs="B Nazanin"/>
                <w:sz w:val="18"/>
                <w:rtl/>
              </w:rPr>
              <w:t xml:space="preserve"> 64/51 </w:t>
            </w:r>
            <w:r w:rsidRPr="00D932BE">
              <w:rPr>
                <w:rFonts w:cs="B Nazanin" w:hint="cs"/>
                <w:sz w:val="18"/>
                <w:rtl/>
              </w:rPr>
              <w:t>درصد</w:t>
            </w:r>
            <w:r w:rsidRPr="00D932BE">
              <w:rPr>
                <w:rFonts w:cs="B Nazani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آزمایش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های نرمه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زدایی با استفاده از هیدروسیکلون و تحت شرایط متفاوت قطر خروجی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های هیدروسیکلون انجام گرفته است. سپس، آزمایش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های فلوتاسیون بر روی نمونه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 xml:space="preserve"> خوراک اولیه، ته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ریزهای هیدروسیکلون در شرایط مختلف و در یک مورد برروی سرریز هیدروسیکلون صورت گرفته است. شرایط انجام آزمایش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ها کاملا مشابه و نتایج حاصل از آنها با استفاده از نرم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 xml:space="preserve">افزار </w:t>
            </w:r>
            <w:r w:rsidRPr="00D932BE">
              <w:rPr>
                <w:rFonts w:ascii="Times New Roman" w:hAnsi="Times New Roman" w:cs="Times New Roman"/>
                <w:sz w:val="18"/>
              </w:rPr>
              <w:t>Matrix Laboratory (MATLAB)</w:t>
            </w:r>
            <w:r w:rsidRPr="00D932BE">
              <w:rPr>
                <w:rFonts w:ascii="Times New Roman" w:hAnsi="Times New Roman" w:cs="Times New Roman"/>
                <w:sz w:val="18"/>
                <w:rtl/>
              </w:rPr>
              <w:t xml:space="preserve"> </w:t>
            </w:r>
            <w:r w:rsidRPr="00D932BE">
              <w:rPr>
                <w:rFonts w:cs="B Nazanin" w:hint="cs"/>
                <w:sz w:val="18"/>
                <w:rtl/>
              </w:rPr>
              <w:t>به منظور محاسبه نرخ فلوتاسیون با شش مدل سینتیکی، برازش گردیدند. براساس نتایج، بکارگیری هیدروسیکلون در عملیات نرمه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>گیری موجب شده است که 8/44 درصد از خوراک با میزان خاکستر 66 درصد به سرریز راه یابد (</w:t>
            </w:r>
            <w:r w:rsidRPr="00D932BE">
              <w:rPr>
                <w:rFonts w:ascii="Times New Roman" w:hAnsi="Times New Roman" w:cs="Times New Roman"/>
                <w:sz w:val="18"/>
              </w:rPr>
              <w:t>d</w:t>
            </w:r>
            <w:r w:rsidRPr="00D932BE">
              <w:rPr>
                <w:rFonts w:ascii="Times New Roman" w:hAnsi="Times New Roman" w:cs="Times New Roman"/>
                <w:sz w:val="18"/>
                <w:vertAlign w:val="subscript"/>
              </w:rPr>
              <w:t>90</w:t>
            </w:r>
            <w:r w:rsidRPr="00D932BE">
              <w:rPr>
                <w:rFonts w:ascii="Times New Roman" w:hAnsi="Times New Roman" w:cs="Times New Roman"/>
                <w:sz w:val="18"/>
              </w:rPr>
              <w:t xml:space="preserve">=38 </w:t>
            </w:r>
            <w:proofErr w:type="spellStart"/>
            <w:r w:rsidRPr="00D932BE">
              <w:rPr>
                <w:rFonts w:ascii="Times New Roman" w:hAnsi="Times New Roman" w:cs="Times New Roman"/>
                <w:sz w:val="18"/>
              </w:rPr>
              <w:t>μm</w:t>
            </w:r>
            <w:proofErr w:type="spellEnd"/>
            <w:r w:rsidRPr="00D932BE">
              <w:rPr>
                <w:rFonts w:cs="B Nazanin" w:hint="cs"/>
                <w:sz w:val="18"/>
                <w:rtl/>
              </w:rPr>
              <w:t xml:space="preserve">). </w:t>
            </w:r>
            <w:r w:rsidRPr="00D932BE">
              <w:rPr>
                <w:rFonts w:cs="B Nazanin" w:hint="cs"/>
                <w:i/>
                <w:sz w:val="18"/>
                <w:rtl/>
              </w:rPr>
              <w:t>افزایش قطر ته</w:t>
            </w:r>
            <w:r w:rsidRPr="00D932BE">
              <w:rPr>
                <w:rFonts w:cs="B Nazanin"/>
                <w:i/>
                <w:sz w:val="18"/>
                <w:rtl/>
              </w:rPr>
              <w:softHyphen/>
            </w:r>
            <w:r w:rsidRPr="00D932BE">
              <w:rPr>
                <w:rFonts w:cs="B Nazanin" w:hint="cs"/>
                <w:i/>
                <w:sz w:val="18"/>
                <w:rtl/>
              </w:rPr>
              <w:t>ریز هیدروسیکلون منجر به کاهش خاکستر محصول خروجی از ته ریز آن شده است؛ در حالیکه کاهش قطر سرریز تاثیری بر میزان خاکستر محصول سرریز نداشته و منجر به افزایش خاکستر محصول ته</w:t>
            </w:r>
            <w:r w:rsidRPr="00D932BE">
              <w:rPr>
                <w:rFonts w:cs="B Nazanin"/>
                <w:i/>
                <w:sz w:val="18"/>
                <w:rtl/>
              </w:rPr>
              <w:softHyphen/>
            </w:r>
            <w:r w:rsidRPr="00D932BE">
              <w:rPr>
                <w:rFonts w:cs="B Nazanin" w:hint="cs"/>
                <w:i/>
                <w:sz w:val="18"/>
                <w:rtl/>
              </w:rPr>
              <w:t>ریز شده است. ذرات نرمه به دلیل فرایند دنباله</w:t>
            </w:r>
            <w:r w:rsidRPr="00D932BE">
              <w:rPr>
                <w:rFonts w:cs="B Nazanin"/>
                <w:i/>
                <w:sz w:val="18"/>
                <w:rtl/>
              </w:rPr>
              <w:softHyphen/>
            </w:r>
            <w:r w:rsidRPr="00D932BE">
              <w:rPr>
                <w:rFonts w:cs="B Nazanin" w:hint="cs"/>
                <w:i/>
                <w:sz w:val="18"/>
                <w:rtl/>
              </w:rPr>
              <w:t xml:space="preserve">روی در طی فلوتاسیون </w:t>
            </w:r>
            <w:r w:rsidRPr="00D932BE">
              <w:rPr>
                <w:rFonts w:cs="B Nazanin" w:hint="cs"/>
                <w:sz w:val="18"/>
                <w:rtl/>
              </w:rPr>
              <w:t>موجب افزایش بازیابی و خاکستر محصول شده</w:t>
            </w:r>
            <w:r w:rsidRPr="00D932BE">
              <w:rPr>
                <w:rFonts w:cs="B Nazanin"/>
                <w:sz w:val="18"/>
                <w:rtl/>
              </w:rPr>
              <w:softHyphen/>
            </w:r>
            <w:r w:rsidRPr="00D932BE">
              <w:rPr>
                <w:rFonts w:cs="B Nazanin" w:hint="cs"/>
                <w:sz w:val="18"/>
                <w:rtl/>
              </w:rPr>
              <w:t xml:space="preserve">اند. </w:t>
            </w:r>
            <w:r w:rsidRPr="00D932BE">
              <w:rPr>
                <w:rFonts w:cs="B Nazanin" w:hint="cs"/>
                <w:i/>
                <w:sz w:val="18"/>
                <w:rtl/>
              </w:rPr>
              <w:t>مقادیر بازیابی بی</w:t>
            </w:r>
            <w:r w:rsidRPr="00D932BE">
              <w:rPr>
                <w:rFonts w:cs="B Nazanin"/>
                <w:i/>
                <w:sz w:val="18"/>
                <w:rtl/>
              </w:rPr>
              <w:softHyphen/>
            </w:r>
            <w:r w:rsidRPr="00D932BE">
              <w:rPr>
                <w:rFonts w:cs="B Nazanin" w:hint="cs"/>
                <w:i/>
                <w:sz w:val="18"/>
                <w:rtl/>
              </w:rPr>
              <w:t>نهایت و نرخ فلوتاسیون در آزمایش فلوتاسیون زغال</w:t>
            </w:r>
            <w:r w:rsidRPr="00D932BE">
              <w:rPr>
                <w:rFonts w:cs="B Nazanin"/>
                <w:i/>
                <w:sz w:val="18"/>
                <w:rtl/>
              </w:rPr>
              <w:softHyphen/>
            </w:r>
            <w:r w:rsidRPr="00D932BE">
              <w:rPr>
                <w:rFonts w:cs="B Nazanin" w:hint="cs"/>
                <w:i/>
                <w:sz w:val="18"/>
                <w:rtl/>
              </w:rPr>
              <w:t>سنگ ته</w:t>
            </w:r>
            <w:r w:rsidRPr="00D932BE">
              <w:rPr>
                <w:rFonts w:cs="B Nazanin"/>
                <w:i/>
                <w:sz w:val="18"/>
                <w:rtl/>
              </w:rPr>
              <w:softHyphen/>
            </w:r>
            <w:r w:rsidRPr="00D932BE">
              <w:rPr>
                <w:rFonts w:cs="B Nazanin" w:hint="cs"/>
                <w:i/>
                <w:sz w:val="18"/>
                <w:rtl/>
              </w:rPr>
              <w:t>ریز هیدروسیکلون در تمامی مدل</w:t>
            </w:r>
            <w:r w:rsidRPr="00D932BE">
              <w:rPr>
                <w:rFonts w:cs="B Nazanin"/>
                <w:i/>
                <w:sz w:val="18"/>
                <w:rtl/>
              </w:rPr>
              <w:softHyphen/>
            </w:r>
            <w:r w:rsidRPr="00D932BE">
              <w:rPr>
                <w:rFonts w:cs="B Nazanin" w:hint="cs"/>
                <w:i/>
                <w:sz w:val="18"/>
                <w:rtl/>
              </w:rPr>
              <w:t>ها بیشتر از سرریز هیدروسیکلون است. بطورکلی حذف ذرات نرمه از زغال</w:t>
            </w:r>
            <w:r w:rsidRPr="00D932BE">
              <w:rPr>
                <w:rFonts w:cs="B Nazanin"/>
                <w:i/>
                <w:sz w:val="18"/>
                <w:rtl/>
              </w:rPr>
              <w:softHyphen/>
            </w:r>
            <w:r w:rsidRPr="00D932BE">
              <w:rPr>
                <w:rFonts w:cs="B Nazanin" w:hint="cs"/>
                <w:i/>
                <w:sz w:val="18"/>
                <w:rtl/>
              </w:rPr>
              <w:t>سنگ ریزدانه بطور متوسط موجب افزایش 30 درصدی بازیابی عملیات فلوتاسیون زغال</w:t>
            </w:r>
            <w:r w:rsidRPr="00D932BE">
              <w:rPr>
                <w:rFonts w:cs="B Nazanin"/>
                <w:i/>
                <w:sz w:val="18"/>
                <w:rtl/>
              </w:rPr>
              <w:softHyphen/>
            </w:r>
            <w:r w:rsidRPr="00D932BE">
              <w:rPr>
                <w:rFonts w:cs="B Nazanin" w:hint="cs"/>
                <w:i/>
                <w:sz w:val="18"/>
                <w:rtl/>
              </w:rPr>
              <w:t>سنگ و کاهش 20 درصدی خاکستر محصول کنسانتره شده است.</w:t>
            </w:r>
          </w:p>
        </w:tc>
      </w:tr>
    </w:tbl>
    <w:p w:rsidR="00B212CB" w:rsidRDefault="00B212CB">
      <w:bookmarkStart w:id="0" w:name="_GoBack"/>
      <w:bookmarkEnd w:id="0"/>
    </w:p>
    <w:sectPr w:rsidR="00B212CB" w:rsidSect="008745A0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CB"/>
    <w:rsid w:val="008745A0"/>
    <w:rsid w:val="00B212CB"/>
    <w:rsid w:val="00CE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A5EC16-45D3-4F08-BF24-197BE1ED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qFormat/>
    <w:rsid w:val="00B212CB"/>
    <w:pPr>
      <w:keepNext/>
      <w:bidi w:val="0"/>
      <w:spacing w:after="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12CB"/>
    <w:rPr>
      <w:rFonts w:ascii="Times New Roman" w:eastAsia="Times New Roman" w:hAnsi="Times New Roman" w:cs="B Nazani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تاثیر نرمهزادیی زغالسنگ با هیدروسیکلون بر عملکرد فلوتاسیون</vt:lpstr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buy100.ir</dc:creator>
  <cp:keywords/>
  <dc:description/>
  <cp:lastModifiedBy>buy100.ir</cp:lastModifiedBy>
  <cp:revision>1</cp:revision>
  <dcterms:created xsi:type="dcterms:W3CDTF">2020-04-19T13:03:00Z</dcterms:created>
  <dcterms:modified xsi:type="dcterms:W3CDTF">2020-04-19T13:03:00Z</dcterms:modified>
</cp:coreProperties>
</file>