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tblLook w:val="04A0"/>
      </w:tblPr>
      <w:tblGrid>
        <w:gridCol w:w="7919"/>
        <w:gridCol w:w="1657"/>
      </w:tblGrid>
      <w:tr w:rsidR="00514964" w:rsidRPr="00150E81" w:rsidTr="00350DC5">
        <w:tc>
          <w:tcPr>
            <w:tcW w:w="4135" w:type="pct"/>
            <w:shd w:val="clear" w:color="auto" w:fill="auto"/>
          </w:tcPr>
          <w:p w:rsidR="00514964" w:rsidRPr="00150E81" w:rsidRDefault="00514964" w:rsidP="00350DC5">
            <w:pPr>
              <w:bidi/>
              <w:mirrorIndents/>
              <w:jc w:val="lowKashida"/>
              <w:rPr>
                <w:rFonts w:cs="B Nazanin"/>
                <w:b/>
                <w:bCs/>
                <w:sz w:val="18"/>
                <w:rtl/>
              </w:rPr>
            </w:pPr>
            <w:r w:rsidRPr="00150E81">
              <w:rPr>
                <w:rFonts w:cs="B Nazanin" w:hint="cs"/>
                <w:b/>
                <w:bCs/>
                <w:sz w:val="18"/>
                <w:rtl/>
              </w:rPr>
              <w:t>چکیده</w:t>
            </w:r>
          </w:p>
        </w:tc>
        <w:tc>
          <w:tcPr>
            <w:tcW w:w="865" w:type="pct"/>
            <w:shd w:val="clear" w:color="auto" w:fill="auto"/>
          </w:tcPr>
          <w:p w:rsidR="00514964" w:rsidRPr="00150E81" w:rsidRDefault="00514964" w:rsidP="00350DC5">
            <w:pPr>
              <w:bidi/>
              <w:mirrorIndents/>
              <w:jc w:val="lowKashida"/>
              <w:rPr>
                <w:rFonts w:cs="B Nazanin"/>
                <w:b/>
                <w:bCs/>
                <w:sz w:val="18"/>
                <w:rtl/>
              </w:rPr>
            </w:pPr>
          </w:p>
        </w:tc>
      </w:tr>
      <w:tr w:rsidR="00514964" w:rsidRPr="00150E81" w:rsidTr="00350DC5">
        <w:tc>
          <w:tcPr>
            <w:tcW w:w="4135" w:type="pct"/>
            <w:shd w:val="clear" w:color="auto" w:fill="auto"/>
          </w:tcPr>
          <w:p w:rsidR="00514964" w:rsidRPr="00150E81" w:rsidRDefault="00514964" w:rsidP="00350DC5">
            <w:pPr>
              <w:bidi/>
              <w:spacing w:after="0" w:line="240" w:lineRule="auto"/>
              <w:mirrorIndents/>
              <w:jc w:val="lowKashida"/>
              <w:rPr>
                <w:rFonts w:cs="B Nazanin"/>
                <w:sz w:val="18"/>
                <w:rtl/>
              </w:rPr>
            </w:pPr>
            <w:r>
              <w:rPr>
                <w:rFonts w:cs="B Nazanin" w:hint="cs"/>
                <w:sz w:val="18"/>
                <w:rtl/>
              </w:rPr>
              <w:t>شرایط خاص معادن زیرزمینی زغال</w:t>
            </w:r>
            <w:r>
              <w:rPr>
                <w:rFonts w:cs="B Nazanin" w:hint="cs"/>
                <w:sz w:val="18"/>
                <w:rtl/>
              </w:rPr>
              <w:softHyphen/>
              <w:t>سنگ می</w:t>
            </w:r>
            <w:r>
              <w:rPr>
                <w:rFonts w:cs="B Nazanin" w:hint="cs"/>
                <w:sz w:val="18"/>
                <w:rtl/>
              </w:rPr>
              <w:softHyphen/>
              <w:t>تواند منجر به خطرات و حوادث متعددی برای افراد شاغل در این نوع معادن شود؛ از این</w:t>
            </w:r>
            <w:r>
              <w:rPr>
                <w:rFonts w:cs="B Nazanin" w:hint="cs"/>
                <w:sz w:val="18"/>
                <w:rtl/>
              </w:rPr>
              <w:softHyphen/>
              <w:t>رو با بهره</w:t>
            </w:r>
            <w:r>
              <w:rPr>
                <w:rFonts w:cs="B Nazanin" w:hint="cs"/>
                <w:sz w:val="18"/>
                <w:rtl/>
              </w:rPr>
              <w:softHyphen/>
              <w:t>گیری از روش</w:t>
            </w:r>
            <w:r>
              <w:rPr>
                <w:rFonts w:cs="B Nazanin" w:hint="cs"/>
                <w:sz w:val="18"/>
                <w:rtl/>
              </w:rPr>
              <w:softHyphen/>
              <w:t>ها و استفاده از ابزار می</w:t>
            </w:r>
            <w:r>
              <w:rPr>
                <w:rFonts w:cs="B Nazanin" w:hint="cs"/>
                <w:sz w:val="18"/>
                <w:rtl/>
              </w:rPr>
              <w:softHyphen/>
              <w:t>توان از بروز برخی حوادث جلوگیری و یا اثرات آن</w:t>
            </w:r>
            <w:r>
              <w:rPr>
                <w:rFonts w:cs="B Nazanin" w:hint="cs"/>
                <w:sz w:val="18"/>
                <w:rtl/>
              </w:rPr>
              <w:softHyphen/>
              <w:t>ها را به حداقل رساند. آنچه مسلم است هزینه</w:t>
            </w:r>
            <w:r>
              <w:rPr>
                <w:rFonts w:cs="B Nazanin"/>
                <w:sz w:val="18"/>
                <w:rtl/>
              </w:rPr>
              <w:softHyphen/>
            </w:r>
            <w:r>
              <w:rPr>
                <w:rFonts w:cs="B Nazanin" w:hint="cs"/>
                <w:sz w:val="18"/>
                <w:rtl/>
              </w:rPr>
              <w:t>های مترتب بر حوادث به مراتب از هزینه</w:t>
            </w:r>
            <w:r>
              <w:rPr>
                <w:rFonts w:cs="B Nazanin" w:hint="cs"/>
                <w:sz w:val="18"/>
                <w:rtl/>
              </w:rPr>
              <w:softHyphen/>
              <w:t>های پیشگیری از وقوع آن</w:t>
            </w:r>
            <w:r>
              <w:rPr>
                <w:rFonts w:cs="B Nazanin" w:hint="cs"/>
                <w:sz w:val="18"/>
                <w:rtl/>
              </w:rPr>
              <w:softHyphen/>
              <w:t>ها بیشتر است، لذا می</w:t>
            </w:r>
            <w:r>
              <w:rPr>
                <w:rFonts w:cs="B Nazanin" w:hint="cs"/>
                <w:sz w:val="18"/>
                <w:rtl/>
              </w:rPr>
              <w:softHyphen/>
              <w:t>توان با شناخت شرایط و اقدامات غیرایمن و وضع دستورالعمل</w:t>
            </w:r>
            <w:r>
              <w:rPr>
                <w:rFonts w:cs="B Nazanin" w:hint="cs"/>
                <w:sz w:val="18"/>
                <w:rtl/>
              </w:rPr>
              <w:softHyphen/>
              <w:t>های لازم، در هزینه</w:t>
            </w:r>
            <w:r>
              <w:rPr>
                <w:rFonts w:cs="B Nazanin"/>
                <w:sz w:val="18"/>
                <w:rtl/>
              </w:rPr>
              <w:softHyphen/>
            </w:r>
            <w:r>
              <w:rPr>
                <w:rFonts w:cs="B Nazanin" w:hint="cs"/>
                <w:sz w:val="18"/>
                <w:rtl/>
              </w:rPr>
              <w:t>ها صرفه</w:t>
            </w:r>
            <w:r>
              <w:rPr>
                <w:rFonts w:cs="B Nazanin" w:hint="cs"/>
                <w:sz w:val="18"/>
                <w:rtl/>
              </w:rPr>
              <w:softHyphen/>
              <w:t>جویی کرد. در صورت وقوع حوادثی در یک معدن، بررسی و تحلیل حوادث رخ داده می</w:t>
            </w:r>
            <w:r>
              <w:rPr>
                <w:rFonts w:cs="B Nazanin" w:hint="cs"/>
                <w:sz w:val="18"/>
                <w:rtl/>
              </w:rPr>
              <w:softHyphen/>
              <w:t>تواند به روشن شدن وضعیت ایمنی آن معدن کمک شایانی نماید، لذا باید پس از دسته</w:t>
            </w:r>
            <w:r>
              <w:rPr>
                <w:rFonts w:cs="B Nazanin" w:hint="cs"/>
                <w:sz w:val="18"/>
                <w:rtl/>
              </w:rPr>
              <w:softHyphen/>
              <w:t>بندی حوادث، با استفاده از معیارهایی شرایط معدن را از نظر وقوع حوادث مورد تحلیل قرار داد.</w:t>
            </w:r>
            <w:r w:rsidRPr="00150E81">
              <w:rPr>
                <w:rFonts w:cs="B Nazanin" w:hint="cs"/>
                <w:sz w:val="18"/>
                <w:rtl/>
              </w:rPr>
              <w:t xml:space="preserve"> </w:t>
            </w:r>
            <w:r>
              <w:rPr>
                <w:rFonts w:cs="B Nazanin" w:hint="cs"/>
                <w:sz w:val="18"/>
                <w:rtl/>
              </w:rPr>
              <w:t>در این مقاله با توجه به آمار موجود از حوادث رخ داده در معدن پروده 2 شمالی در فاصله</w:t>
            </w:r>
            <w:r>
              <w:rPr>
                <w:rFonts w:cs="B Nazanin" w:hint="cs"/>
                <w:sz w:val="18"/>
                <w:rtl/>
              </w:rPr>
              <w:softHyphen/>
              <w:t>ی سال</w:t>
            </w:r>
            <w:r>
              <w:rPr>
                <w:rFonts w:cs="B Nazanin" w:hint="cs"/>
                <w:sz w:val="18"/>
                <w:rtl/>
              </w:rPr>
              <w:softHyphen/>
              <w:t>های 1383 تا 1396، تحلیل این آمار با استفاده از شاخص</w:t>
            </w:r>
            <w:r>
              <w:rPr>
                <w:rFonts w:cs="B Nazanin" w:hint="cs"/>
                <w:sz w:val="18"/>
                <w:rtl/>
              </w:rPr>
              <w:softHyphen/>
              <w:t>های کمی حوادث نظیر ضریب فراوانی حادثه، ضریب شدت حادثه، ضریب بروز (شیوع) حادثه و شاخص شدت تکرار حادثه انجام شد. در نتیجه مطالعه انجام شده مشخص شد که میانگین فراوانی حادثه برای سال</w:t>
            </w:r>
            <w:r>
              <w:rPr>
                <w:rFonts w:cs="B Nazanin"/>
                <w:sz w:val="18"/>
                <w:rtl/>
              </w:rPr>
              <w:softHyphen/>
            </w:r>
            <w:r>
              <w:rPr>
                <w:rFonts w:cs="B Nazanin" w:hint="cs"/>
                <w:sz w:val="18"/>
                <w:rtl/>
              </w:rPr>
              <w:t>های مورد مطالعه بیشتر از 10 می</w:t>
            </w:r>
            <w:r>
              <w:rPr>
                <w:rFonts w:cs="B Nazanin" w:hint="cs"/>
                <w:sz w:val="18"/>
                <w:rtl/>
              </w:rPr>
              <w:softHyphen/>
              <w:t>باشد، بنابراین وضعیت این معدن از نظر شاخص گفته شده نامطلوب است. مقدار میانگین شاخص</w:t>
            </w:r>
            <w:r>
              <w:rPr>
                <w:rFonts w:cs="B Nazanin" w:hint="cs"/>
                <w:sz w:val="18"/>
                <w:rtl/>
              </w:rPr>
              <w:softHyphen/>
              <w:t>های شدت حادثه و شدت تکرار حادثه به مراتب کمتر از مقادیر معیار ( به ترتیب 35 و 1/0) است، لذا وضعیت معدن مورد بررسی از نظر این دو شاخص قابل قبول است. در مجموع مقادیر شاخص</w:t>
            </w:r>
            <w:r>
              <w:rPr>
                <w:rFonts w:cs="B Nazanin" w:hint="cs"/>
                <w:sz w:val="18"/>
                <w:rtl/>
              </w:rPr>
              <w:softHyphen/>
              <w:t xml:space="preserve">های ایمنی بیانگر روند کلی نزولی در طی 14 سال مورد بررسی است. به عبارت دیگر </w:t>
            </w:r>
            <w:r w:rsidR="006A42F6">
              <w:rPr>
                <w:rFonts w:cs="B Nazanin" w:hint="cs"/>
                <w:sz w:val="18"/>
                <w:rtl/>
              </w:rPr>
              <w:t>تغییرات در جهت ارتقای ایمنی است؛</w:t>
            </w:r>
            <w:r>
              <w:rPr>
                <w:rFonts w:cs="B Nazanin" w:hint="cs"/>
                <w:sz w:val="18"/>
                <w:rtl/>
              </w:rPr>
              <w:t xml:space="preserve"> با این وجود با توجه به روند تقریباً کند بهبود وضعیت ایمنی، باید اقدامات لازم </w:t>
            </w:r>
            <w:r>
              <w:rPr>
                <w:rFonts w:cs="B Nazanin" w:hint="cs"/>
                <w:sz w:val="18"/>
                <w:rtl/>
                <w:lang w:val="en-BZ" w:bidi="fa-IR"/>
              </w:rPr>
              <w:t>به</w:t>
            </w:r>
            <w:r>
              <w:rPr>
                <w:rFonts w:cs="B Nazanin" w:hint="cs"/>
                <w:sz w:val="18"/>
                <w:rtl/>
                <w:lang w:val="en-BZ" w:bidi="fa-IR"/>
              </w:rPr>
              <w:softHyphen/>
              <w:t>ویژه آموزش نیروهای تازه</w:t>
            </w:r>
            <w:r>
              <w:rPr>
                <w:rFonts w:cs="B Nazanin" w:hint="cs"/>
                <w:sz w:val="18"/>
                <w:rtl/>
                <w:lang w:val="en-BZ" w:bidi="fa-IR"/>
              </w:rPr>
              <w:softHyphen/>
              <w:t xml:space="preserve">کار و بازآموزی نیروهای باتجربه </w:t>
            </w:r>
            <w:r>
              <w:rPr>
                <w:rFonts w:cs="B Nazanin" w:hint="cs"/>
                <w:sz w:val="18"/>
                <w:rtl/>
              </w:rPr>
              <w:t>صورت پذیرد.</w:t>
            </w:r>
          </w:p>
        </w:tc>
        <w:tc>
          <w:tcPr>
            <w:tcW w:w="865" w:type="pct"/>
            <w:shd w:val="clear" w:color="auto" w:fill="auto"/>
            <w:vAlign w:val="center"/>
          </w:tcPr>
          <w:p w:rsidR="00514964" w:rsidRPr="00815536" w:rsidRDefault="00514964" w:rsidP="00350DC5">
            <w:pPr>
              <w:bidi/>
              <w:mirrorIndents/>
              <w:rPr>
                <w:rFonts w:cs="B Nazanin"/>
                <w:sz w:val="18"/>
                <w:rtl/>
              </w:rPr>
            </w:pPr>
          </w:p>
        </w:tc>
      </w:tr>
    </w:tbl>
    <w:p w:rsidR="00514964" w:rsidRDefault="00514964" w:rsidP="00514964">
      <w:pPr>
        <w:bidi/>
        <w:spacing w:before="240" w:after="0"/>
        <w:mirrorIndents/>
        <w:jc w:val="lowKashida"/>
        <w:rPr>
          <w:rFonts w:cs="B Nazanin"/>
          <w:b/>
          <w:bCs/>
          <w:sz w:val="18"/>
          <w:rtl/>
        </w:rPr>
      </w:pPr>
      <w:r w:rsidRPr="00150E81">
        <w:rPr>
          <w:rFonts w:cs="B Nazanin" w:hint="cs"/>
          <w:b/>
          <w:bCs/>
          <w:sz w:val="18"/>
          <w:rtl/>
        </w:rPr>
        <w:t>کلمات کلیدی</w:t>
      </w:r>
    </w:p>
    <w:p w:rsidR="00514964" w:rsidRDefault="00514964" w:rsidP="00514964">
      <w:pPr>
        <w:bidi/>
        <w:spacing w:after="0" w:line="240" w:lineRule="auto"/>
        <w:mirrorIndents/>
        <w:rPr>
          <w:rFonts w:cs="B Nazanin"/>
          <w:sz w:val="18"/>
          <w:rtl/>
        </w:rPr>
      </w:pPr>
      <w:r>
        <w:rPr>
          <w:rFonts w:cs="B Nazanin" w:hint="cs"/>
          <w:sz w:val="18"/>
          <w:rtl/>
        </w:rPr>
        <w:t>تحلیل حوادث، شاخص</w:t>
      </w:r>
      <w:r>
        <w:rPr>
          <w:rFonts w:cs="B Nazanin" w:hint="cs"/>
          <w:sz w:val="18"/>
          <w:rtl/>
        </w:rPr>
        <w:softHyphen/>
        <w:t xml:space="preserve">های </w:t>
      </w:r>
      <w:r>
        <w:rPr>
          <w:rFonts w:cs="B Nazanin" w:hint="cs"/>
          <w:sz w:val="18"/>
          <w:rtl/>
          <w:lang w:bidi="fa-IR"/>
        </w:rPr>
        <w:t xml:space="preserve">کمی </w:t>
      </w:r>
      <w:r>
        <w:rPr>
          <w:rFonts w:cs="B Nazanin" w:hint="cs"/>
          <w:sz w:val="18"/>
          <w:rtl/>
        </w:rPr>
        <w:t xml:space="preserve">ایمنی، حوادث ناشی از کار، پروده 2 شمالی، </w:t>
      </w:r>
      <w:r w:rsidRPr="00815536">
        <w:rPr>
          <w:rFonts w:cs="B Nazanin" w:hint="cs"/>
          <w:sz w:val="18"/>
          <w:rtl/>
        </w:rPr>
        <w:t>معادن زغال</w:t>
      </w:r>
      <w:r>
        <w:rPr>
          <w:rFonts w:cs="B Nazanin"/>
          <w:sz w:val="18"/>
          <w:rtl/>
        </w:rPr>
        <w:softHyphen/>
      </w:r>
      <w:r>
        <w:rPr>
          <w:rFonts w:cs="B Nazanin" w:hint="cs"/>
          <w:sz w:val="18"/>
          <w:rtl/>
        </w:rPr>
        <w:t>سنگ</w:t>
      </w:r>
    </w:p>
    <w:p w:rsidR="00FB4B00" w:rsidRDefault="00FB4B00" w:rsidP="00514964">
      <w:pPr>
        <w:bidi/>
        <w:jc w:val="lowKashida"/>
      </w:pPr>
    </w:p>
    <w:sectPr w:rsidR="00FB4B00" w:rsidSect="00FB4B0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14964"/>
    <w:rsid w:val="00017794"/>
    <w:rsid w:val="00022EEC"/>
    <w:rsid w:val="000271DD"/>
    <w:rsid w:val="000330C6"/>
    <w:rsid w:val="00050E02"/>
    <w:rsid w:val="00061912"/>
    <w:rsid w:val="00072EAC"/>
    <w:rsid w:val="000A59CA"/>
    <w:rsid w:val="000A70F5"/>
    <w:rsid w:val="000B52CB"/>
    <w:rsid w:val="000D63DF"/>
    <w:rsid w:val="000F32CD"/>
    <w:rsid w:val="000F632A"/>
    <w:rsid w:val="000F7EC8"/>
    <w:rsid w:val="00104F66"/>
    <w:rsid w:val="0011240A"/>
    <w:rsid w:val="001226E2"/>
    <w:rsid w:val="001230F1"/>
    <w:rsid w:val="001241B3"/>
    <w:rsid w:val="00131E88"/>
    <w:rsid w:val="00132968"/>
    <w:rsid w:val="0013654F"/>
    <w:rsid w:val="001519D4"/>
    <w:rsid w:val="00154A1E"/>
    <w:rsid w:val="00157FE4"/>
    <w:rsid w:val="001756B7"/>
    <w:rsid w:val="00181B7C"/>
    <w:rsid w:val="00197F57"/>
    <w:rsid w:val="001A20D8"/>
    <w:rsid w:val="001A7755"/>
    <w:rsid w:val="001F7512"/>
    <w:rsid w:val="00203685"/>
    <w:rsid w:val="002141B1"/>
    <w:rsid w:val="00220FC9"/>
    <w:rsid w:val="002238D8"/>
    <w:rsid w:val="0022540D"/>
    <w:rsid w:val="002408A1"/>
    <w:rsid w:val="00242FA9"/>
    <w:rsid w:val="00243735"/>
    <w:rsid w:val="002528D6"/>
    <w:rsid w:val="002612A9"/>
    <w:rsid w:val="00275121"/>
    <w:rsid w:val="00286B1C"/>
    <w:rsid w:val="0029347E"/>
    <w:rsid w:val="00293527"/>
    <w:rsid w:val="002A3469"/>
    <w:rsid w:val="002B4B50"/>
    <w:rsid w:val="002B4FB8"/>
    <w:rsid w:val="002B6995"/>
    <w:rsid w:val="002C13EB"/>
    <w:rsid w:val="002C7992"/>
    <w:rsid w:val="002D31A6"/>
    <w:rsid w:val="002D3C22"/>
    <w:rsid w:val="002E288B"/>
    <w:rsid w:val="002E2EC5"/>
    <w:rsid w:val="002E54A9"/>
    <w:rsid w:val="002E6CDC"/>
    <w:rsid w:val="002F2B75"/>
    <w:rsid w:val="003005CA"/>
    <w:rsid w:val="00301D69"/>
    <w:rsid w:val="0030264D"/>
    <w:rsid w:val="00331066"/>
    <w:rsid w:val="00335A1F"/>
    <w:rsid w:val="00337978"/>
    <w:rsid w:val="003654AB"/>
    <w:rsid w:val="003801B5"/>
    <w:rsid w:val="003849C9"/>
    <w:rsid w:val="00386BC3"/>
    <w:rsid w:val="003920C3"/>
    <w:rsid w:val="00394C3E"/>
    <w:rsid w:val="003B0CE7"/>
    <w:rsid w:val="003B3D67"/>
    <w:rsid w:val="003B595F"/>
    <w:rsid w:val="003B618E"/>
    <w:rsid w:val="003C39D7"/>
    <w:rsid w:val="003C66ED"/>
    <w:rsid w:val="003E3531"/>
    <w:rsid w:val="003F2978"/>
    <w:rsid w:val="00402E25"/>
    <w:rsid w:val="00406D9E"/>
    <w:rsid w:val="00415D78"/>
    <w:rsid w:val="00422F04"/>
    <w:rsid w:val="00427C4A"/>
    <w:rsid w:val="004600CD"/>
    <w:rsid w:val="00472B3D"/>
    <w:rsid w:val="004840C4"/>
    <w:rsid w:val="00491A87"/>
    <w:rsid w:val="004A7612"/>
    <w:rsid w:val="004C3FE8"/>
    <w:rsid w:val="004D07FE"/>
    <w:rsid w:val="004D2AA1"/>
    <w:rsid w:val="004E0EB8"/>
    <w:rsid w:val="004E128A"/>
    <w:rsid w:val="004E70C3"/>
    <w:rsid w:val="004F59AB"/>
    <w:rsid w:val="004F6EFE"/>
    <w:rsid w:val="0051348F"/>
    <w:rsid w:val="00514964"/>
    <w:rsid w:val="00530079"/>
    <w:rsid w:val="0053533E"/>
    <w:rsid w:val="005415F4"/>
    <w:rsid w:val="00542793"/>
    <w:rsid w:val="00542D13"/>
    <w:rsid w:val="0054409E"/>
    <w:rsid w:val="00552AE6"/>
    <w:rsid w:val="005544E5"/>
    <w:rsid w:val="00563879"/>
    <w:rsid w:val="00577FAA"/>
    <w:rsid w:val="005903B1"/>
    <w:rsid w:val="00596B2A"/>
    <w:rsid w:val="005A1272"/>
    <w:rsid w:val="005A3EE1"/>
    <w:rsid w:val="005B0F45"/>
    <w:rsid w:val="005B162E"/>
    <w:rsid w:val="005B4AAD"/>
    <w:rsid w:val="005B7740"/>
    <w:rsid w:val="005C23E3"/>
    <w:rsid w:val="005D5E62"/>
    <w:rsid w:val="00600303"/>
    <w:rsid w:val="0060383F"/>
    <w:rsid w:val="0060689A"/>
    <w:rsid w:val="006121BB"/>
    <w:rsid w:val="006146EB"/>
    <w:rsid w:val="00617173"/>
    <w:rsid w:val="00642284"/>
    <w:rsid w:val="00650DFF"/>
    <w:rsid w:val="006776E4"/>
    <w:rsid w:val="00681680"/>
    <w:rsid w:val="0068384D"/>
    <w:rsid w:val="006873CD"/>
    <w:rsid w:val="0069120D"/>
    <w:rsid w:val="006920B6"/>
    <w:rsid w:val="006A42F6"/>
    <w:rsid w:val="006B22C9"/>
    <w:rsid w:val="006C0147"/>
    <w:rsid w:val="006C47AA"/>
    <w:rsid w:val="006C737E"/>
    <w:rsid w:val="006D2D92"/>
    <w:rsid w:val="006F56FC"/>
    <w:rsid w:val="007028A0"/>
    <w:rsid w:val="00726F99"/>
    <w:rsid w:val="00743AB6"/>
    <w:rsid w:val="00743FC8"/>
    <w:rsid w:val="00745D1F"/>
    <w:rsid w:val="007520F4"/>
    <w:rsid w:val="00761B07"/>
    <w:rsid w:val="0077379C"/>
    <w:rsid w:val="00783471"/>
    <w:rsid w:val="007B63F9"/>
    <w:rsid w:val="007B64C3"/>
    <w:rsid w:val="007D299E"/>
    <w:rsid w:val="007D51F2"/>
    <w:rsid w:val="007F3D33"/>
    <w:rsid w:val="00801B44"/>
    <w:rsid w:val="0082519F"/>
    <w:rsid w:val="00841A5B"/>
    <w:rsid w:val="008637A0"/>
    <w:rsid w:val="0087183C"/>
    <w:rsid w:val="00872B3F"/>
    <w:rsid w:val="00892B76"/>
    <w:rsid w:val="00897866"/>
    <w:rsid w:val="008A5A9A"/>
    <w:rsid w:val="008B02C4"/>
    <w:rsid w:val="008B46C4"/>
    <w:rsid w:val="008C2A8A"/>
    <w:rsid w:val="008C53E1"/>
    <w:rsid w:val="008C7BDF"/>
    <w:rsid w:val="008D5413"/>
    <w:rsid w:val="008D723F"/>
    <w:rsid w:val="008E1018"/>
    <w:rsid w:val="008E2C8C"/>
    <w:rsid w:val="008E61DF"/>
    <w:rsid w:val="00915250"/>
    <w:rsid w:val="00922580"/>
    <w:rsid w:val="009244F8"/>
    <w:rsid w:val="00924E9F"/>
    <w:rsid w:val="0093368C"/>
    <w:rsid w:val="00934C67"/>
    <w:rsid w:val="00945453"/>
    <w:rsid w:val="009514EC"/>
    <w:rsid w:val="009515D7"/>
    <w:rsid w:val="00955B55"/>
    <w:rsid w:val="00964A7E"/>
    <w:rsid w:val="00972995"/>
    <w:rsid w:val="009911AD"/>
    <w:rsid w:val="00992149"/>
    <w:rsid w:val="009A4637"/>
    <w:rsid w:val="009A7DC5"/>
    <w:rsid w:val="009D5A75"/>
    <w:rsid w:val="009E3046"/>
    <w:rsid w:val="009E30C6"/>
    <w:rsid w:val="009E337B"/>
    <w:rsid w:val="00A04CB5"/>
    <w:rsid w:val="00A10C49"/>
    <w:rsid w:val="00A11644"/>
    <w:rsid w:val="00A13C1D"/>
    <w:rsid w:val="00A16DDB"/>
    <w:rsid w:val="00A24463"/>
    <w:rsid w:val="00A35B6A"/>
    <w:rsid w:val="00A36B63"/>
    <w:rsid w:val="00A53A10"/>
    <w:rsid w:val="00A601AC"/>
    <w:rsid w:val="00A60591"/>
    <w:rsid w:val="00A62166"/>
    <w:rsid w:val="00A7724E"/>
    <w:rsid w:val="00A82625"/>
    <w:rsid w:val="00A845FD"/>
    <w:rsid w:val="00AA7370"/>
    <w:rsid w:val="00AC234B"/>
    <w:rsid w:val="00AD319C"/>
    <w:rsid w:val="00AD3314"/>
    <w:rsid w:val="00AD7F69"/>
    <w:rsid w:val="00AE0442"/>
    <w:rsid w:val="00AF54A7"/>
    <w:rsid w:val="00B217B8"/>
    <w:rsid w:val="00B25072"/>
    <w:rsid w:val="00B458FB"/>
    <w:rsid w:val="00B568D7"/>
    <w:rsid w:val="00B716CC"/>
    <w:rsid w:val="00B77A1E"/>
    <w:rsid w:val="00B82261"/>
    <w:rsid w:val="00BA4DB9"/>
    <w:rsid w:val="00BA7F9D"/>
    <w:rsid w:val="00BB3AED"/>
    <w:rsid w:val="00BC2568"/>
    <w:rsid w:val="00BC2764"/>
    <w:rsid w:val="00BD24D1"/>
    <w:rsid w:val="00BD4350"/>
    <w:rsid w:val="00BE40EA"/>
    <w:rsid w:val="00BE4CD1"/>
    <w:rsid w:val="00BF76F4"/>
    <w:rsid w:val="00C02D19"/>
    <w:rsid w:val="00C1019F"/>
    <w:rsid w:val="00C6165E"/>
    <w:rsid w:val="00C67F50"/>
    <w:rsid w:val="00C85573"/>
    <w:rsid w:val="00C95B22"/>
    <w:rsid w:val="00CA15CC"/>
    <w:rsid w:val="00CA57C4"/>
    <w:rsid w:val="00CA6767"/>
    <w:rsid w:val="00CC77B3"/>
    <w:rsid w:val="00CD15C9"/>
    <w:rsid w:val="00CE51E9"/>
    <w:rsid w:val="00CF4E04"/>
    <w:rsid w:val="00D140F1"/>
    <w:rsid w:val="00D14EF4"/>
    <w:rsid w:val="00D16E52"/>
    <w:rsid w:val="00D256A1"/>
    <w:rsid w:val="00D40B5B"/>
    <w:rsid w:val="00D41B1B"/>
    <w:rsid w:val="00D42800"/>
    <w:rsid w:val="00D42DCB"/>
    <w:rsid w:val="00D559BD"/>
    <w:rsid w:val="00D6456E"/>
    <w:rsid w:val="00D647BF"/>
    <w:rsid w:val="00D90DF1"/>
    <w:rsid w:val="00DA2C5A"/>
    <w:rsid w:val="00DA799D"/>
    <w:rsid w:val="00DC7A2B"/>
    <w:rsid w:val="00DF29C5"/>
    <w:rsid w:val="00E104A4"/>
    <w:rsid w:val="00E11F98"/>
    <w:rsid w:val="00E25883"/>
    <w:rsid w:val="00E403A0"/>
    <w:rsid w:val="00E537A1"/>
    <w:rsid w:val="00E83BE6"/>
    <w:rsid w:val="00E97686"/>
    <w:rsid w:val="00EA46D4"/>
    <w:rsid w:val="00EB282E"/>
    <w:rsid w:val="00EB30D9"/>
    <w:rsid w:val="00EB4447"/>
    <w:rsid w:val="00EB7922"/>
    <w:rsid w:val="00EE12E8"/>
    <w:rsid w:val="00EF44D0"/>
    <w:rsid w:val="00F1224E"/>
    <w:rsid w:val="00F16DBC"/>
    <w:rsid w:val="00F2110F"/>
    <w:rsid w:val="00F25FED"/>
    <w:rsid w:val="00F34310"/>
    <w:rsid w:val="00F35A00"/>
    <w:rsid w:val="00F52C21"/>
    <w:rsid w:val="00F55C8C"/>
    <w:rsid w:val="00F66DBF"/>
    <w:rsid w:val="00F72202"/>
    <w:rsid w:val="00F73B5C"/>
    <w:rsid w:val="00F855F2"/>
    <w:rsid w:val="00F9106C"/>
    <w:rsid w:val="00F92A54"/>
    <w:rsid w:val="00F9415C"/>
    <w:rsid w:val="00F94ACC"/>
    <w:rsid w:val="00F94D2C"/>
    <w:rsid w:val="00FB4B00"/>
    <w:rsid w:val="00FB64A3"/>
    <w:rsid w:val="00FC0545"/>
    <w:rsid w:val="00FC0836"/>
    <w:rsid w:val="00FC7EFD"/>
    <w:rsid w:val="00FD60DA"/>
    <w:rsid w:val="00FF1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B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964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hossein</dc:creator>
  <cp:lastModifiedBy>hossein</cp:lastModifiedBy>
  <cp:revision>3</cp:revision>
  <dcterms:created xsi:type="dcterms:W3CDTF">2020-08-10T06:50:00Z</dcterms:created>
  <dcterms:modified xsi:type="dcterms:W3CDTF">2020-08-14T04:38:00Z</dcterms:modified>
</cp:coreProperties>
</file>